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46335" w14:textId="0203D9CA" w:rsidR="00151CA5" w:rsidRDefault="008868D5">
      <w:pPr>
        <w:rPr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3E6273E" wp14:editId="397DC594">
            <wp:extent cx="5958840" cy="1485900"/>
            <wp:effectExtent l="0" t="0" r="3810" b="0"/>
            <wp:docPr id="22986942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</w:p>
    <w:p w14:paraId="22F5C589" w14:textId="77777777" w:rsidR="008868D5" w:rsidRDefault="008868D5"/>
    <w:p w14:paraId="75AE2CEE" w14:textId="4DECA394" w:rsidR="008868D5" w:rsidRPr="00253DBF" w:rsidRDefault="008868D5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Obchodní místo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Písek,Vrcovická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2227,Písek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397 01. Budova OSH Písek. Otevřeno od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1.4.2026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BEE97D6" w14:textId="77777777" w:rsidR="00151CA5" w:rsidRPr="00253DBF" w:rsidRDefault="00D0494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B43AD55" w14:textId="77777777" w:rsidR="00151CA5" w:rsidRDefault="00D0494E">
      <w:pPr>
        <w:pBdr>
          <w:bottom w:val="single" w:sz="12" w:space="4" w:color="B71C1C"/>
        </w:pBdr>
        <w:spacing w:after="100"/>
      </w:pPr>
      <w:r>
        <w:rPr>
          <w:b/>
          <w:bCs/>
          <w:caps/>
          <w:color w:val="B71C1C"/>
          <w:sz w:val="28"/>
          <w:szCs w:val="28"/>
        </w:rPr>
        <w:t>Jsme zpět v Písku — přímo u vás</w:t>
      </w:r>
    </w:p>
    <w:p w14:paraId="5E5D5F62" w14:textId="08724C96" w:rsidR="00151CA5" w:rsidRDefault="00D0494E">
      <w:pPr>
        <w:spacing w:before="60" w:after="60"/>
      </w:pPr>
      <w:r>
        <w:t>Hasičská vzájemná pojišťovna, a.s. znovu otevřela od 1. dubna 2026 obchodní místo v budově, kde sídlí Okresní sdružení hasičů ČMS Písek. Nemusíte nikam daleko — pojistné záležitosti vyř</w:t>
      </w:r>
      <w:r>
        <w:t>ídíte tam, kde se stejně potkáváte. Pojišťovna, která vás zná a rozumí vaší práci, je nyní doslova za rohem.</w:t>
      </w:r>
    </w:p>
    <w:p w14:paraId="3F2113B6" w14:textId="77777777" w:rsidR="00151CA5" w:rsidRDefault="00D0494E">
      <w:r>
        <w:rPr>
          <w:sz w:val="16"/>
          <w:szCs w:val="16"/>
        </w:rPr>
        <w:t xml:space="preserve"> </w:t>
      </w:r>
    </w:p>
    <w:p w14:paraId="72FDF02D" w14:textId="77777777" w:rsidR="00151CA5" w:rsidRDefault="00D0494E">
      <w:r>
        <w:rPr>
          <w:sz w:val="16"/>
          <w:szCs w:val="16"/>
        </w:rPr>
        <w:t xml:space="preserve"> </w:t>
      </w:r>
    </w:p>
    <w:p w14:paraId="12F3DDFE" w14:textId="77777777" w:rsidR="00151CA5" w:rsidRDefault="00D0494E">
      <w:pPr>
        <w:pBdr>
          <w:bottom w:val="single" w:sz="12" w:space="4" w:color="B71C1C"/>
        </w:pBdr>
        <w:spacing w:after="100"/>
      </w:pPr>
      <w:r>
        <w:rPr>
          <w:b/>
          <w:bCs/>
          <w:caps/>
          <w:color w:val="B71C1C"/>
          <w:sz w:val="28"/>
          <w:szCs w:val="28"/>
        </w:rPr>
        <w:t>Pojišťovna, která rozumí hasičům</w:t>
      </w:r>
    </w:p>
    <w:p w14:paraId="309825A0" w14:textId="77777777" w:rsidR="00151CA5" w:rsidRDefault="00D0494E">
      <w:pPr>
        <w:spacing w:before="60" w:after="60"/>
      </w:pPr>
      <w:r>
        <w:t xml:space="preserve">Hasičská vzájemná pojišťovna byla založena roku 1900 — je jedním z nejstarších pojišťovacích ústavů v Evropě. </w:t>
      </w:r>
      <w:r>
        <w:t>Po obnovení v roce 1992 ji vedou a vlastní přímo hasiči: většinovým vlastníkem je Sdružení hasičů Čech, Moravy a Slezska. To se projevuje v produktech, v přístupu i v tom, že zisk zůstává v hasičské komunitě. HVP je stoprocentně česká pojišťovna — bez zahr</w:t>
      </w:r>
      <w:r>
        <w:t>aničního kapitálu, s více než 120 lety zkušeností.</w:t>
      </w:r>
    </w:p>
    <w:p w14:paraId="57E8487C" w14:textId="77777777" w:rsidR="00151CA5" w:rsidRDefault="00D0494E">
      <w:r>
        <w:rPr>
          <w:sz w:val="20"/>
          <w:szCs w:val="20"/>
        </w:rPr>
        <w:t xml:space="preserve"> </w:t>
      </w: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0"/>
        <w:gridCol w:w="6"/>
        <w:gridCol w:w="5050"/>
      </w:tblGrid>
      <w:tr w:rsidR="00151CA5" w14:paraId="67EC85D3" w14:textId="77777777">
        <w:tc>
          <w:tcPr>
            <w:tcW w:w="50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tbl>
            <w:tblPr>
              <w:tblW w:w="50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33"/>
            </w:tblGrid>
            <w:tr w:rsidR="00151CA5" w14:paraId="5C537EAB" w14:textId="77777777">
              <w:tc>
                <w:tcPr>
                  <w:tcW w:w="503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B71C1C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14:paraId="0531A354" w14:textId="6457F721" w:rsidR="00151CA5" w:rsidRDefault="004F3173">
                  <w:r>
                    <w:rPr>
                      <w:rFonts w:ascii="Segoe UI Symbol" w:hAnsi="Segoe UI Symbol" w:cs="Segoe UI Symbol"/>
                      <w:color w:val="FFFFFF"/>
                      <w:sz w:val="28"/>
                      <w:szCs w:val="28"/>
                    </w:rPr>
                    <w:t>★</w:t>
                  </w:r>
                  <w:r>
                    <w:rPr>
                      <w:color w:val="FFFFFF"/>
                      <w:sz w:val="28"/>
                      <w:szCs w:val="28"/>
                    </w:rPr>
                    <w:t xml:space="preserve"> Vaše</w:t>
                  </w:r>
                  <w:r>
                    <w:rPr>
                      <w:b/>
                      <w:bCs/>
                      <w:color w:val="FFFFFF"/>
                    </w:rPr>
                    <w:t xml:space="preserve"> pojišťovna</w:t>
                  </w:r>
                </w:p>
              </w:tc>
            </w:tr>
            <w:tr w:rsidR="00151CA5" w14:paraId="529B87B1" w14:textId="77777777">
              <w:tc>
                <w:tcPr>
                  <w:tcW w:w="5033" w:type="dxa"/>
                  <w:tcBorders>
                    <w:top w:val="none" w:sz="0" w:space="0" w:color="FFFFFF"/>
                    <w:left w:val="single" w:sz="4" w:space="0" w:color="B0BEC5"/>
                    <w:bottom w:val="single" w:sz="4" w:space="0" w:color="B0BEC5"/>
                    <w:right w:val="single" w:sz="4" w:space="0" w:color="B0BEC5"/>
                  </w:tcBorders>
                  <w:shd w:val="clear" w:color="auto" w:fill="FFEBEE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14:paraId="0A2F45F5" w14:textId="77777777" w:rsidR="00151CA5" w:rsidRDefault="00D0494E">
                  <w:r>
                    <w:rPr>
                      <w:sz w:val="20"/>
                      <w:szCs w:val="20"/>
                    </w:rPr>
                    <w:t>Vlastníkem HVP je Sdružení hasičů Čech, Moravy a Slezska. Zisk zůstává v hasičské komunitě.</w:t>
                  </w:r>
                </w:p>
              </w:tc>
            </w:tr>
          </w:tbl>
          <w:p w14:paraId="33B17A47" w14:textId="77777777" w:rsidR="00151CA5" w:rsidRDefault="00151CA5"/>
        </w:tc>
        <w:tc>
          <w:tcPr>
            <w:tcW w:w="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CBBA0" w14:textId="77777777" w:rsidR="00151CA5" w:rsidRDefault="00151CA5"/>
        </w:tc>
        <w:tc>
          <w:tcPr>
            <w:tcW w:w="50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tbl>
            <w:tblPr>
              <w:tblW w:w="50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33"/>
            </w:tblGrid>
            <w:tr w:rsidR="00151CA5" w14:paraId="0D3BBC44" w14:textId="77777777">
              <w:tc>
                <w:tcPr>
                  <w:tcW w:w="503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B8860B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14:paraId="0FA6CE0F" w14:textId="4632EF88" w:rsidR="00151CA5" w:rsidRDefault="004F3173">
                  <w:r>
                    <w:rPr>
                      <w:rFonts w:ascii="Segoe UI Symbol" w:hAnsi="Segoe UI Symbol" w:cs="Segoe UI Symbol"/>
                      <w:color w:val="FFFFFF"/>
                      <w:sz w:val="28"/>
                      <w:szCs w:val="28"/>
                    </w:rPr>
                    <w:t>✦</w:t>
                  </w:r>
                  <w:r>
                    <w:rPr>
                      <w:color w:val="FFFFFF"/>
                      <w:sz w:val="28"/>
                      <w:szCs w:val="28"/>
                    </w:rPr>
                    <w:t xml:space="preserve"> 10</w:t>
                  </w:r>
                  <w:r>
                    <w:rPr>
                      <w:b/>
                      <w:bCs/>
                      <w:color w:val="FFFFFF"/>
                    </w:rPr>
                    <w:t xml:space="preserve"> % sleva pro hasiče</w:t>
                  </w:r>
                </w:p>
              </w:tc>
            </w:tr>
            <w:tr w:rsidR="00151CA5" w14:paraId="1A736070" w14:textId="77777777">
              <w:tc>
                <w:tcPr>
                  <w:tcW w:w="5033" w:type="dxa"/>
                  <w:tcBorders>
                    <w:top w:val="none" w:sz="0" w:space="0" w:color="FFFFFF"/>
                    <w:left w:val="single" w:sz="4" w:space="0" w:color="B0BEC5"/>
                    <w:bottom w:val="single" w:sz="4" w:space="0" w:color="B0BEC5"/>
                    <w:right w:val="single" w:sz="4" w:space="0" w:color="B0BEC5"/>
                  </w:tcBorders>
                  <w:shd w:val="clear" w:color="auto" w:fill="FFF8E1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14:paraId="47B233A0" w14:textId="77777777" w:rsidR="00151CA5" w:rsidRDefault="00D0494E">
                  <w:r>
                    <w:rPr>
                      <w:sz w:val="20"/>
                      <w:szCs w:val="20"/>
                    </w:rPr>
                    <w:t xml:space="preserve">Jako člen dobrovolného sboru máte automatický nárok na 10 % </w:t>
                  </w:r>
                  <w:r>
                    <w:rPr>
                      <w:sz w:val="20"/>
                      <w:szCs w:val="20"/>
                    </w:rPr>
                    <w:t>slevu na všechny druhy pojištění.</w:t>
                  </w:r>
                </w:p>
              </w:tc>
            </w:tr>
          </w:tbl>
          <w:p w14:paraId="57475DF6" w14:textId="77777777" w:rsidR="00151CA5" w:rsidRDefault="00151CA5"/>
        </w:tc>
      </w:tr>
      <w:tr w:rsidR="00151CA5" w14:paraId="08585D4A" w14:textId="77777777">
        <w:trPr>
          <w:gridAfter w:val="2"/>
          <w:wAfter w:w="5073" w:type="dxa"/>
        </w:trPr>
        <w:tc>
          <w:tcPr>
            <w:tcW w:w="101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7D6D939" w14:textId="77777777" w:rsidR="00151CA5" w:rsidRDefault="00D0494E">
            <w:r>
              <w:rPr>
                <w:sz w:val="12"/>
                <w:szCs w:val="12"/>
              </w:rPr>
              <w:t xml:space="preserve"> </w:t>
            </w:r>
          </w:p>
        </w:tc>
      </w:tr>
      <w:tr w:rsidR="00151CA5" w14:paraId="43804669" w14:textId="77777777">
        <w:tc>
          <w:tcPr>
            <w:tcW w:w="50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tbl>
            <w:tblPr>
              <w:tblW w:w="50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33"/>
            </w:tblGrid>
            <w:tr w:rsidR="00151CA5" w14:paraId="2A3D65A5" w14:textId="77777777">
              <w:tc>
                <w:tcPr>
                  <w:tcW w:w="503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A237E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14:paraId="40FFA3D8" w14:textId="73F34114" w:rsidR="00151CA5" w:rsidRDefault="004F3173">
                  <w:r>
                    <w:rPr>
                      <w:rFonts w:ascii="Times New Roman" w:hAnsi="Times New Roman" w:cs="Times New Roman"/>
                      <w:color w:val="FFFFFF"/>
                      <w:sz w:val="28"/>
                      <w:szCs w:val="28"/>
                    </w:rPr>
                    <w:t>■</w:t>
                  </w:r>
                  <w:r>
                    <w:rPr>
                      <w:color w:val="FFFFFF"/>
                      <w:sz w:val="28"/>
                      <w:szCs w:val="28"/>
                    </w:rPr>
                    <w:t xml:space="preserve"> Pojištění</w:t>
                  </w:r>
                  <w:r>
                    <w:rPr>
                      <w:b/>
                      <w:bCs/>
                      <w:color w:val="FFFFFF"/>
                    </w:rPr>
                    <w:t xml:space="preserve"> na míru SDH</w:t>
                  </w:r>
                </w:p>
              </w:tc>
            </w:tr>
            <w:tr w:rsidR="00151CA5" w14:paraId="60B3E901" w14:textId="77777777">
              <w:tc>
                <w:tcPr>
                  <w:tcW w:w="5033" w:type="dxa"/>
                  <w:tcBorders>
                    <w:top w:val="none" w:sz="0" w:space="0" w:color="FFFFFF"/>
                    <w:left w:val="single" w:sz="4" w:space="0" w:color="B0BEC5"/>
                    <w:bottom w:val="single" w:sz="4" w:space="0" w:color="B0BEC5"/>
                    <w:right w:val="single" w:sz="4" w:space="0" w:color="B0BEC5"/>
                  </w:tcBorders>
                  <w:shd w:val="clear" w:color="auto" w:fill="ECEFF1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14:paraId="10712C0F" w14:textId="77777777" w:rsidR="00151CA5" w:rsidRDefault="00D0494E">
                  <w:r>
                    <w:rPr>
                      <w:sz w:val="20"/>
                      <w:szCs w:val="20"/>
                    </w:rPr>
                    <w:t>Speciální produkty pro sbory: úrazové pojištění při zásahu, odpovědnost JSDHO i pořadatele akcí.</w:t>
                  </w:r>
                </w:p>
              </w:tc>
            </w:tr>
          </w:tbl>
          <w:p w14:paraId="70FEB5FC" w14:textId="77777777" w:rsidR="00151CA5" w:rsidRDefault="00151CA5"/>
        </w:tc>
        <w:tc>
          <w:tcPr>
            <w:tcW w:w="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87097" w14:textId="77777777" w:rsidR="00151CA5" w:rsidRDefault="00151CA5"/>
        </w:tc>
        <w:tc>
          <w:tcPr>
            <w:tcW w:w="50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tbl>
            <w:tblPr>
              <w:tblW w:w="50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33"/>
            </w:tblGrid>
            <w:tr w:rsidR="00151CA5" w14:paraId="78DF02D9" w14:textId="77777777">
              <w:tc>
                <w:tcPr>
                  <w:tcW w:w="503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32F2F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14:paraId="51244E5C" w14:textId="21A1BCCB" w:rsidR="00151CA5" w:rsidRDefault="004F3173">
                  <w:r>
                    <w:rPr>
                      <w:rFonts w:ascii="Cambria Math" w:hAnsi="Cambria Math" w:cs="Cambria Math"/>
                      <w:color w:val="FFFFFF"/>
                      <w:sz w:val="28"/>
                      <w:szCs w:val="28"/>
                    </w:rPr>
                    <w:t>◆</w:t>
                  </w:r>
                  <w:r>
                    <w:rPr>
                      <w:color w:val="FFFFFF"/>
                      <w:sz w:val="28"/>
                      <w:szCs w:val="28"/>
                    </w:rPr>
                    <w:t xml:space="preserve"> Rychlá</w:t>
                  </w:r>
                  <w:r>
                    <w:rPr>
                      <w:b/>
                      <w:bCs/>
                      <w:color w:val="FFFFFF"/>
                    </w:rPr>
                    <w:t xml:space="preserve"> likvidace</w:t>
                  </w:r>
                </w:p>
              </w:tc>
            </w:tr>
            <w:tr w:rsidR="00151CA5" w14:paraId="461EABA2" w14:textId="77777777">
              <w:tc>
                <w:tcPr>
                  <w:tcW w:w="5033" w:type="dxa"/>
                  <w:tcBorders>
                    <w:top w:val="none" w:sz="0" w:space="0" w:color="FFFFFF"/>
                    <w:left w:val="single" w:sz="4" w:space="0" w:color="B0BEC5"/>
                    <w:bottom w:val="single" w:sz="4" w:space="0" w:color="B0BEC5"/>
                    <w:right w:val="single" w:sz="4" w:space="0" w:color="B0BEC5"/>
                  </w:tcBorders>
                  <w:shd w:val="clear" w:color="auto" w:fill="FFEBEE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14:paraId="1E7D4076" w14:textId="77777777" w:rsidR="00151CA5" w:rsidRDefault="00D0494E">
                  <w:r>
                    <w:rPr>
                      <w:sz w:val="20"/>
                      <w:szCs w:val="20"/>
                    </w:rPr>
                    <w:t xml:space="preserve">Bezproblémové a rychlé vypořádání pojistných událostí. Bez zbytečné </w:t>
                  </w:r>
                  <w:r>
                    <w:rPr>
                      <w:sz w:val="20"/>
                      <w:szCs w:val="20"/>
                    </w:rPr>
                    <w:t>byrokracie, přímo u vás.</w:t>
                  </w:r>
                </w:p>
              </w:tc>
            </w:tr>
          </w:tbl>
          <w:p w14:paraId="21AB4B9B" w14:textId="77777777" w:rsidR="00151CA5" w:rsidRDefault="00151CA5"/>
        </w:tc>
      </w:tr>
    </w:tbl>
    <w:p w14:paraId="2B1A0077" w14:textId="77777777" w:rsidR="00151CA5" w:rsidRDefault="00D0494E">
      <w:r>
        <w:rPr>
          <w:sz w:val="20"/>
          <w:szCs w:val="20"/>
        </w:rPr>
        <w:t xml:space="preserve"> </w:t>
      </w:r>
    </w:p>
    <w:p w14:paraId="1F90924D" w14:textId="77777777" w:rsidR="00151CA5" w:rsidRDefault="00D0494E">
      <w:r>
        <w:rPr>
          <w:sz w:val="16"/>
          <w:szCs w:val="16"/>
        </w:rPr>
        <w:t xml:space="preserve"> </w:t>
      </w:r>
    </w:p>
    <w:p w14:paraId="084948E0" w14:textId="77777777" w:rsidR="00151CA5" w:rsidRDefault="00D0494E">
      <w:pPr>
        <w:pBdr>
          <w:bottom w:val="single" w:sz="12" w:space="4" w:color="B71C1C"/>
        </w:pBdr>
        <w:spacing w:after="100"/>
      </w:pPr>
      <w:r>
        <w:rPr>
          <w:b/>
          <w:bCs/>
          <w:caps/>
          <w:color w:val="B71C1C"/>
          <w:sz w:val="28"/>
          <w:szCs w:val="28"/>
        </w:rPr>
        <w:t>Pojištění speciálně pro sbory a jejich členy</w:t>
      </w:r>
    </w:p>
    <w:p w14:paraId="7E7D75FD" w14:textId="77777777" w:rsidR="00151CA5" w:rsidRDefault="00D0494E">
      <w:pPr>
        <w:spacing w:before="60" w:after="60"/>
      </w:pPr>
      <w:r>
        <w:t>HVP jako jediná velká pojišťovna nabízí produkty přímo šité na míru dobrovolným hasičům a jejich organizacím:</w:t>
      </w:r>
    </w:p>
    <w:p w14:paraId="2E246917" w14:textId="77777777" w:rsidR="00151CA5" w:rsidRDefault="00D0494E">
      <w:r>
        <w:rPr>
          <w:sz w:val="8"/>
          <w:szCs w:val="8"/>
        </w:rPr>
        <w:t xml:space="preserve"> </w:t>
      </w:r>
    </w:p>
    <w:p w14:paraId="45E06CB3" w14:textId="1CB7CCE5" w:rsidR="00151CA5" w:rsidRDefault="004F3173">
      <w:pPr>
        <w:spacing w:before="160" w:after="60"/>
      </w:pPr>
      <w:r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■</w:t>
      </w:r>
      <w:r>
        <w:rPr>
          <w:b/>
          <w:bCs/>
          <w:color w:val="215E99" w:themeColor="text2" w:themeTint="BF"/>
          <w:sz w:val="24"/>
          <w:szCs w:val="24"/>
        </w:rPr>
        <w:t xml:space="preserve"> Úrazové </w:t>
      </w:r>
      <w:r>
        <w:rPr>
          <w:b/>
          <w:bCs/>
          <w:color w:val="1A237E"/>
          <w:sz w:val="24"/>
          <w:szCs w:val="24"/>
        </w:rPr>
        <w:t>pojištění jednotky SDH obce (JSDHO)</w:t>
      </w:r>
    </w:p>
    <w:p w14:paraId="4DB6E498" w14:textId="77777777" w:rsidR="00151CA5" w:rsidRDefault="00D0494E">
      <w:pPr>
        <w:pStyle w:val="Odstavecseseznamem"/>
        <w:numPr>
          <w:ilvl w:val="0"/>
          <w:numId w:val="2"/>
        </w:numPr>
        <w:spacing w:before="50" w:after="50"/>
      </w:pPr>
      <w:r>
        <w:t xml:space="preserve">Ochrana při zásahu — </w:t>
      </w:r>
      <w:r>
        <w:t>od vyhlášení poplachu až do návratu na základnu</w:t>
      </w:r>
    </w:p>
    <w:p w14:paraId="7C6C85B0" w14:textId="77777777" w:rsidR="00151CA5" w:rsidRDefault="00D0494E">
      <w:pPr>
        <w:pStyle w:val="Odstavecseseznamem"/>
        <w:numPr>
          <w:ilvl w:val="0"/>
          <w:numId w:val="2"/>
        </w:numPr>
        <w:spacing w:before="50" w:after="50"/>
      </w:pPr>
      <w:r>
        <w:t>Vztahuje se i na pravidelný výcvik, školení a údržbu techniky</w:t>
      </w:r>
    </w:p>
    <w:p w14:paraId="6A51B569" w14:textId="77777777" w:rsidR="00151CA5" w:rsidRDefault="00D0494E">
      <w:pPr>
        <w:pStyle w:val="Odstavecseseznamem"/>
        <w:numPr>
          <w:ilvl w:val="0"/>
          <w:numId w:val="2"/>
        </w:numPr>
        <w:spacing w:before="50" w:after="50"/>
      </w:pPr>
      <w:r>
        <w:t>Pojistné plnění bez nutnosti prokazovat pracovní neschopnost</w:t>
      </w:r>
    </w:p>
    <w:p w14:paraId="5BA95C61" w14:textId="77777777" w:rsidR="00151CA5" w:rsidRDefault="00D0494E">
      <w:pPr>
        <w:spacing w:before="160" w:after="60"/>
      </w:pPr>
      <w:r>
        <w:rPr>
          <w:b/>
          <w:bCs/>
          <w:color w:val="215E99" w:themeColor="text2" w:themeTint="BF"/>
          <w:sz w:val="24"/>
          <w:szCs w:val="24"/>
        </w:rPr>
        <w:t xml:space="preserve">■  Odpovědnostní </w:t>
      </w:r>
      <w:r>
        <w:rPr>
          <w:b/>
          <w:bCs/>
          <w:color w:val="1A237E"/>
          <w:sz w:val="24"/>
          <w:szCs w:val="24"/>
        </w:rPr>
        <w:t>pojištění pro sbory</w:t>
      </w:r>
    </w:p>
    <w:p w14:paraId="0B49C9E9" w14:textId="77777777" w:rsidR="00151CA5" w:rsidRDefault="00D0494E">
      <w:pPr>
        <w:pStyle w:val="Odstavecseseznamem"/>
        <w:numPr>
          <w:ilvl w:val="0"/>
          <w:numId w:val="2"/>
        </w:numPr>
        <w:spacing w:before="50" w:after="50"/>
      </w:pPr>
      <w:r>
        <w:t>Odpovědnost za újmu třetím osobám při zásahu</w:t>
      </w:r>
    </w:p>
    <w:p w14:paraId="28D3ACDD" w14:textId="77777777" w:rsidR="00151CA5" w:rsidRDefault="00D0494E">
      <w:pPr>
        <w:pStyle w:val="Odstavecseseznamem"/>
        <w:numPr>
          <w:ilvl w:val="0"/>
          <w:numId w:val="2"/>
        </w:numPr>
        <w:spacing w:before="50" w:after="50"/>
      </w:pPr>
      <w:r>
        <w:t>Odp</w:t>
      </w:r>
      <w:r>
        <w:t>ovědnost za škodu na výzbroji a výstroji — i na vypůjčeném vybavení</w:t>
      </w:r>
    </w:p>
    <w:p w14:paraId="5B9B5D1F" w14:textId="77777777" w:rsidR="00151CA5" w:rsidRDefault="00D0494E">
      <w:pPr>
        <w:pStyle w:val="Odstavecseseznamem"/>
        <w:numPr>
          <w:ilvl w:val="0"/>
          <w:numId w:val="2"/>
        </w:numPr>
        <w:spacing w:before="50" w:after="50"/>
      </w:pPr>
      <w:r>
        <w:t>Odpovědnost JSDHO vůči zřizující obci</w:t>
      </w:r>
    </w:p>
    <w:p w14:paraId="725048FF" w14:textId="77777777" w:rsidR="00151CA5" w:rsidRDefault="00D0494E">
      <w:pPr>
        <w:spacing w:before="160" w:after="60"/>
      </w:pPr>
      <w:r>
        <w:rPr>
          <w:b/>
          <w:bCs/>
          <w:color w:val="215E99" w:themeColor="text2" w:themeTint="BF"/>
          <w:sz w:val="24"/>
          <w:szCs w:val="24"/>
        </w:rPr>
        <w:t xml:space="preserve">■  Pojištění </w:t>
      </w:r>
      <w:r>
        <w:rPr>
          <w:b/>
          <w:bCs/>
          <w:color w:val="1A237E"/>
          <w:sz w:val="24"/>
          <w:szCs w:val="24"/>
        </w:rPr>
        <w:t>sportovní a společenské činnosti</w:t>
      </w:r>
    </w:p>
    <w:p w14:paraId="0D0D5D92" w14:textId="77777777" w:rsidR="00151CA5" w:rsidRDefault="00D0494E">
      <w:pPr>
        <w:pStyle w:val="Odstavecseseznamem"/>
        <w:numPr>
          <w:ilvl w:val="0"/>
          <w:numId w:val="2"/>
        </w:numPr>
        <w:spacing w:before="50" w:after="50"/>
      </w:pPr>
      <w:r>
        <w:t>Úrazové pojištění oddílu mladých hasičů — schůzky, výcvik, soutěže, výlety</w:t>
      </w:r>
    </w:p>
    <w:p w14:paraId="54CB5220" w14:textId="77777777" w:rsidR="00151CA5" w:rsidRDefault="00D0494E">
      <w:pPr>
        <w:pStyle w:val="Odstavecseseznamem"/>
        <w:numPr>
          <w:ilvl w:val="0"/>
          <w:numId w:val="2"/>
        </w:numPr>
        <w:spacing w:before="50" w:after="50"/>
      </w:pPr>
      <w:r>
        <w:lastRenderedPageBreak/>
        <w:t>Připojištění aktivních účastn</w:t>
      </w:r>
      <w:r>
        <w:t>íků hasičských soutěží</w:t>
      </w:r>
    </w:p>
    <w:p w14:paraId="171A7649" w14:textId="77777777" w:rsidR="00151CA5" w:rsidRDefault="00D0494E">
      <w:pPr>
        <w:pStyle w:val="Odstavecseseznamem"/>
        <w:numPr>
          <w:ilvl w:val="0"/>
          <w:numId w:val="2"/>
        </w:numPr>
        <w:spacing w:before="50" w:after="50"/>
      </w:pPr>
      <w:r>
        <w:t>Pojištění pořadatele akcí a soutěží — bez omezení počtu akcí, na dobu neurčitou</w:t>
      </w:r>
    </w:p>
    <w:p w14:paraId="6D388E22" w14:textId="77777777" w:rsidR="00151CA5" w:rsidRDefault="00D0494E">
      <w:r>
        <w:rPr>
          <w:sz w:val="20"/>
          <w:szCs w:val="20"/>
        </w:rPr>
        <w:t xml:space="preserve"> </w:t>
      </w:r>
    </w:p>
    <w:p w14:paraId="2DB1905C" w14:textId="77777777" w:rsidR="00151CA5" w:rsidRDefault="00D0494E">
      <w:r>
        <w:rPr>
          <w:sz w:val="16"/>
          <w:szCs w:val="16"/>
        </w:rPr>
        <w:t xml:space="preserve"> </w:t>
      </w:r>
    </w:p>
    <w:p w14:paraId="0FFBE361" w14:textId="77777777" w:rsidR="00151CA5" w:rsidRDefault="00D0494E">
      <w:pPr>
        <w:pBdr>
          <w:bottom w:val="single" w:sz="12" w:space="4" w:color="B71C1C"/>
        </w:pBdr>
        <w:spacing w:after="100"/>
      </w:pPr>
      <w:r>
        <w:rPr>
          <w:b/>
          <w:bCs/>
          <w:caps/>
          <w:color w:val="B71C1C"/>
          <w:sz w:val="28"/>
          <w:szCs w:val="28"/>
        </w:rPr>
        <w:t>Kompletní pojistná ochrana pro vás i vaši rodinu</w:t>
      </w:r>
    </w:p>
    <w:p w14:paraId="4D4EBE6E" w14:textId="77777777" w:rsidR="00151CA5" w:rsidRDefault="00D0494E">
      <w:pPr>
        <w:spacing w:before="60" w:after="60"/>
      </w:pPr>
      <w:r>
        <w:t xml:space="preserve">Kromě hasičských produktů nabízíme plné spektrum pojištění — vždy s výhodami pro členy dobrovolných </w:t>
      </w:r>
      <w:r>
        <w:t>sborů:</w:t>
      </w:r>
    </w:p>
    <w:p w14:paraId="60EC52A8" w14:textId="77777777" w:rsidR="00151CA5" w:rsidRDefault="00D0494E">
      <w:r>
        <w:rPr>
          <w:sz w:val="12"/>
          <w:szCs w:val="12"/>
        </w:rPr>
        <w:t xml:space="preserve"> </w:t>
      </w: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706"/>
      </w:tblGrid>
      <w:tr w:rsidR="00151CA5" w14:paraId="161BF5DF" w14:textId="77777777">
        <w:tc>
          <w:tcPr>
            <w:tcW w:w="2400" w:type="dxa"/>
            <w:tcBorders>
              <w:top w:val="single" w:sz="4" w:space="0" w:color="FFCDD2"/>
              <w:left w:val="single" w:sz="4" w:space="0" w:color="FFCDD2"/>
              <w:bottom w:val="single" w:sz="4" w:space="0" w:color="FFCDD2"/>
              <w:right w:val="single" w:sz="4" w:space="0" w:color="FFCDD2"/>
            </w:tcBorders>
            <w:shd w:val="clear" w:color="auto" w:fill="FFEBEE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2BE8EC" w14:textId="77777777" w:rsidR="00151CA5" w:rsidRDefault="00D0494E">
            <w:pPr>
              <w:jc w:val="center"/>
            </w:pPr>
            <w:r>
              <w:rPr>
                <w:color w:val="B71C1C"/>
                <w:sz w:val="32"/>
                <w:szCs w:val="32"/>
              </w:rPr>
              <w:t>►</w:t>
            </w:r>
            <w:r>
              <w:rPr>
                <w:color w:val="B71C1C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B71C1C"/>
                <w:sz w:val="20"/>
                <w:szCs w:val="20"/>
              </w:rPr>
              <w:t>Automobil</w:t>
            </w:r>
          </w:p>
        </w:tc>
        <w:tc>
          <w:tcPr>
            <w:tcW w:w="7706" w:type="dxa"/>
            <w:tcBorders>
              <w:top w:val="single" w:sz="4" w:space="0" w:color="FFCDD2"/>
              <w:left w:val="single" w:sz="4" w:space="0" w:color="FFCDD2"/>
              <w:bottom w:val="single" w:sz="4" w:space="0" w:color="FFCDD2"/>
              <w:right w:val="single" w:sz="4" w:space="0" w:color="FFCDD2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6093832B" w14:textId="3945BD9C" w:rsidR="00151CA5" w:rsidRDefault="00D0494E">
            <w:r>
              <w:rPr>
                <w:sz w:val="20"/>
                <w:szCs w:val="20"/>
              </w:rPr>
              <w:t>Povinné ručení (3 varianty, limity 50–100 mil. Kč), havarijní pojištění, asistenční služby. Úrazové pojištění řidiče a posádky ZDARMA. Bonus až 50 % za bezeškodní průběh.</w:t>
            </w:r>
          </w:p>
        </w:tc>
      </w:tr>
      <w:tr w:rsidR="00151CA5" w14:paraId="131BFC6D" w14:textId="77777777">
        <w:tc>
          <w:tcPr>
            <w:tcW w:w="2400" w:type="dxa"/>
            <w:tcBorders>
              <w:top w:val="single" w:sz="4" w:space="0" w:color="FFCDD2"/>
              <w:left w:val="single" w:sz="4" w:space="0" w:color="FFCDD2"/>
              <w:bottom w:val="single" w:sz="4" w:space="0" w:color="FFCDD2"/>
              <w:right w:val="single" w:sz="4" w:space="0" w:color="FFCDD2"/>
            </w:tcBorders>
            <w:shd w:val="clear" w:color="auto" w:fill="FFCDD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B4190B" w14:textId="77777777" w:rsidR="00151CA5" w:rsidRDefault="00D0494E">
            <w:pPr>
              <w:jc w:val="center"/>
            </w:pPr>
            <w:r>
              <w:rPr>
                <w:color w:val="B71C1C"/>
                <w:sz w:val="32"/>
                <w:szCs w:val="32"/>
              </w:rPr>
              <w:t>►</w:t>
            </w:r>
            <w:r>
              <w:rPr>
                <w:color w:val="B71C1C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B71C1C"/>
                <w:sz w:val="20"/>
                <w:szCs w:val="20"/>
              </w:rPr>
              <w:t>Dům a domácnost</w:t>
            </w:r>
          </w:p>
        </w:tc>
        <w:tc>
          <w:tcPr>
            <w:tcW w:w="7706" w:type="dxa"/>
            <w:tcBorders>
              <w:top w:val="single" w:sz="4" w:space="0" w:color="FFCDD2"/>
              <w:left w:val="single" w:sz="4" w:space="0" w:color="FFCDD2"/>
              <w:bottom w:val="single" w:sz="4" w:space="0" w:color="FFCDD2"/>
              <w:right w:val="single" w:sz="4" w:space="0" w:color="FFCDD2"/>
            </w:tcBorders>
            <w:shd w:val="clear" w:color="auto" w:fill="ECEFF1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1D319B35" w14:textId="335FD3E7" w:rsidR="00151CA5" w:rsidRDefault="00D0494E">
            <w:r>
              <w:rPr>
                <w:sz w:val="20"/>
                <w:szCs w:val="20"/>
              </w:rPr>
              <w:t>Pojištění staveb, domácnosti a odpovědnosti v</w:t>
            </w:r>
            <w:r>
              <w:rPr>
                <w:sz w:val="20"/>
                <w:szCs w:val="20"/>
              </w:rPr>
              <w:t xml:space="preserve"> jedné smlouvě. Aktuálně sleva 30 % na nové smlouvy podle rozsahu pojištění.</w:t>
            </w:r>
          </w:p>
        </w:tc>
      </w:tr>
      <w:tr w:rsidR="00151CA5" w14:paraId="31D86DC6" w14:textId="77777777">
        <w:tc>
          <w:tcPr>
            <w:tcW w:w="2400" w:type="dxa"/>
            <w:tcBorders>
              <w:top w:val="single" w:sz="4" w:space="0" w:color="FFCDD2"/>
              <w:left w:val="single" w:sz="4" w:space="0" w:color="FFCDD2"/>
              <w:bottom w:val="single" w:sz="4" w:space="0" w:color="FFCDD2"/>
              <w:right w:val="single" w:sz="4" w:space="0" w:color="FFCDD2"/>
            </w:tcBorders>
            <w:shd w:val="clear" w:color="auto" w:fill="FFEBEE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AF8F9B" w14:textId="77777777" w:rsidR="00151CA5" w:rsidRDefault="00D0494E">
            <w:pPr>
              <w:jc w:val="center"/>
            </w:pPr>
            <w:r>
              <w:rPr>
                <w:color w:val="B71C1C"/>
                <w:sz w:val="32"/>
                <w:szCs w:val="32"/>
              </w:rPr>
              <w:t>►</w:t>
            </w:r>
            <w:r>
              <w:rPr>
                <w:color w:val="B71C1C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B71C1C"/>
                <w:sz w:val="20"/>
                <w:szCs w:val="20"/>
              </w:rPr>
              <w:t>Úraz a odpovědnost</w:t>
            </w:r>
          </w:p>
        </w:tc>
        <w:tc>
          <w:tcPr>
            <w:tcW w:w="7706" w:type="dxa"/>
            <w:tcBorders>
              <w:top w:val="single" w:sz="4" w:space="0" w:color="FFCDD2"/>
              <w:left w:val="single" w:sz="4" w:space="0" w:color="FFCDD2"/>
              <w:bottom w:val="single" w:sz="4" w:space="0" w:color="FFCDD2"/>
              <w:right w:val="single" w:sz="4" w:space="0" w:color="FFCDD2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7124F503" w14:textId="77777777" w:rsidR="00151CA5" w:rsidRDefault="00D0494E">
            <w:r>
              <w:rPr>
                <w:sz w:val="20"/>
                <w:szCs w:val="20"/>
              </w:rPr>
              <w:t>Úrazové pojištění pro celou rodinu, pojištění odpovědnosti zaměstnance vůči zaměstnavateli.</w:t>
            </w:r>
          </w:p>
        </w:tc>
      </w:tr>
      <w:tr w:rsidR="00151CA5" w14:paraId="2923D76D" w14:textId="77777777">
        <w:tc>
          <w:tcPr>
            <w:tcW w:w="2400" w:type="dxa"/>
            <w:tcBorders>
              <w:top w:val="single" w:sz="4" w:space="0" w:color="FFCDD2"/>
              <w:left w:val="single" w:sz="4" w:space="0" w:color="FFCDD2"/>
              <w:bottom w:val="single" w:sz="4" w:space="0" w:color="FFCDD2"/>
              <w:right w:val="single" w:sz="4" w:space="0" w:color="FFCDD2"/>
            </w:tcBorders>
            <w:shd w:val="clear" w:color="auto" w:fill="FFCDD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F81E2B" w14:textId="77777777" w:rsidR="00151CA5" w:rsidRDefault="00D0494E">
            <w:pPr>
              <w:jc w:val="center"/>
            </w:pPr>
            <w:r>
              <w:rPr>
                <w:color w:val="B71C1C"/>
                <w:sz w:val="32"/>
                <w:szCs w:val="32"/>
              </w:rPr>
              <w:t>►</w:t>
            </w:r>
            <w:r>
              <w:rPr>
                <w:color w:val="B71C1C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B71C1C"/>
                <w:sz w:val="20"/>
                <w:szCs w:val="20"/>
              </w:rPr>
              <w:t>Podnikání a obec</w:t>
            </w:r>
          </w:p>
        </w:tc>
        <w:tc>
          <w:tcPr>
            <w:tcW w:w="7706" w:type="dxa"/>
            <w:tcBorders>
              <w:top w:val="single" w:sz="4" w:space="0" w:color="FFCDD2"/>
              <w:left w:val="single" w:sz="4" w:space="0" w:color="FFCDD2"/>
              <w:bottom w:val="single" w:sz="4" w:space="0" w:color="FFCDD2"/>
              <w:right w:val="single" w:sz="4" w:space="0" w:color="FFCDD2"/>
            </w:tcBorders>
            <w:shd w:val="clear" w:color="auto" w:fill="ECEFF1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07AA3E47" w14:textId="77777777" w:rsidR="00151CA5" w:rsidRDefault="00D0494E">
            <w:r>
              <w:rPr>
                <w:sz w:val="20"/>
                <w:szCs w:val="20"/>
              </w:rPr>
              <w:t xml:space="preserve">Pojištění podnikatelů, živnostníků, obcí, </w:t>
            </w:r>
            <w:r>
              <w:rPr>
                <w:sz w:val="20"/>
                <w:szCs w:val="20"/>
              </w:rPr>
              <w:t>bytových domů, strojů, zemědělských rizik (zvířata, plodiny).</w:t>
            </w:r>
          </w:p>
        </w:tc>
      </w:tr>
    </w:tbl>
    <w:p w14:paraId="62C11865" w14:textId="77777777" w:rsidR="00151CA5" w:rsidRDefault="00D0494E">
      <w:r>
        <w:rPr>
          <w:sz w:val="20"/>
          <w:szCs w:val="20"/>
        </w:rPr>
        <w:t xml:space="preserve"> </w:t>
      </w: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6"/>
      </w:tblGrid>
      <w:tr w:rsidR="00151CA5" w14:paraId="227B8F79" w14:textId="77777777">
        <w:tc>
          <w:tcPr>
            <w:tcW w:w="101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8E1"/>
            <w:tcMar>
              <w:top w:w="140" w:type="dxa"/>
              <w:left w:w="240" w:type="dxa"/>
              <w:bottom w:w="140" w:type="dxa"/>
              <w:right w:w="240" w:type="dxa"/>
            </w:tcMar>
            <w:vAlign w:val="center"/>
          </w:tcPr>
          <w:p w14:paraId="24D1D6ED" w14:textId="77777777" w:rsidR="00151CA5" w:rsidRDefault="00D0494E">
            <w:pPr>
              <w:jc w:val="center"/>
            </w:pPr>
            <w:r>
              <w:rPr>
                <w:i/>
                <w:iCs/>
                <w:color w:val="212121"/>
              </w:rPr>
              <w:t>Přijďte se nám představit — pojistné záležitosti vyřídíme přímo u vás,</w:t>
            </w:r>
          </w:p>
          <w:p w14:paraId="212EFBB8" w14:textId="77777777" w:rsidR="00151CA5" w:rsidRDefault="00D0494E">
            <w:pPr>
              <w:spacing w:before="20"/>
              <w:jc w:val="center"/>
            </w:pPr>
            <w:r>
              <w:rPr>
                <w:b/>
                <w:bCs/>
                <w:color w:val="B71C1C"/>
              </w:rPr>
              <w:t>bez zbytečné byrokracie, v budově OSH Písek.</w:t>
            </w:r>
          </w:p>
        </w:tc>
      </w:tr>
    </w:tbl>
    <w:p w14:paraId="793BCF53" w14:textId="77777777" w:rsidR="00151CA5" w:rsidRDefault="00D0494E">
      <w:r>
        <w:rPr>
          <w:sz w:val="16"/>
          <w:szCs w:val="16"/>
        </w:rPr>
        <w:t xml:space="preserve"> </w:t>
      </w: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3369"/>
        <w:gridCol w:w="3369"/>
      </w:tblGrid>
      <w:tr w:rsidR="00151CA5" w14:paraId="3C7F94B2" w14:textId="77777777">
        <w:tc>
          <w:tcPr>
            <w:tcW w:w="3368" w:type="dxa"/>
            <w:tcBorders>
              <w:top w:val="single" w:sz="4" w:space="0" w:color="D32F2F"/>
              <w:left w:val="single" w:sz="4" w:space="0" w:color="D32F2F"/>
              <w:bottom w:val="single" w:sz="4" w:space="0" w:color="D32F2F"/>
              <w:right w:val="single" w:sz="4" w:space="0" w:color="B0BEC5"/>
            </w:tcBorders>
            <w:shd w:val="clear" w:color="auto" w:fill="B71C1C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068D901A" w14:textId="77777777" w:rsidR="00151CA5" w:rsidRDefault="00D0494E">
            <w:pPr>
              <w:spacing w:after="40"/>
              <w:jc w:val="center"/>
            </w:pPr>
            <w:r>
              <w:rPr>
                <w:b/>
                <w:bCs/>
                <w:caps/>
                <w:color w:val="FFCDD2"/>
                <w:sz w:val="16"/>
                <w:szCs w:val="16"/>
              </w:rPr>
              <w:t>Kontaktní osoba</w:t>
            </w:r>
          </w:p>
          <w:p w14:paraId="7FDDED1D" w14:textId="77777777" w:rsidR="00151CA5" w:rsidRDefault="00D0494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Andrea Čiháková</w:t>
            </w:r>
          </w:p>
        </w:tc>
        <w:tc>
          <w:tcPr>
            <w:tcW w:w="3368" w:type="dxa"/>
            <w:tcBorders>
              <w:top w:val="single" w:sz="4" w:space="0" w:color="D32F2F"/>
              <w:left w:val="none" w:sz="0" w:space="0" w:color="FFFFFF"/>
              <w:bottom w:val="single" w:sz="4" w:space="0" w:color="D32F2F"/>
              <w:right w:val="single" w:sz="4" w:space="0" w:color="B0BEC5"/>
            </w:tcBorders>
            <w:shd w:val="clear" w:color="auto" w:fill="D32F2F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7FDE7029" w14:textId="77777777" w:rsidR="00151CA5" w:rsidRDefault="00D0494E">
            <w:pPr>
              <w:spacing w:after="40"/>
              <w:jc w:val="center"/>
            </w:pPr>
            <w:r>
              <w:rPr>
                <w:b/>
                <w:bCs/>
                <w:caps/>
                <w:color w:val="FFCDD2"/>
                <w:sz w:val="16"/>
                <w:szCs w:val="16"/>
              </w:rPr>
              <w:t>Telefon</w:t>
            </w:r>
          </w:p>
          <w:p w14:paraId="1381D433" w14:textId="77777777" w:rsidR="00151CA5" w:rsidRDefault="00D0494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602 706 713</w:t>
            </w:r>
          </w:p>
        </w:tc>
        <w:tc>
          <w:tcPr>
            <w:tcW w:w="3368" w:type="dxa"/>
            <w:tcBorders>
              <w:top w:val="single" w:sz="4" w:space="0" w:color="D32F2F"/>
              <w:left w:val="none" w:sz="0" w:space="0" w:color="FFFFFF"/>
              <w:bottom w:val="single" w:sz="4" w:space="0" w:color="D32F2F"/>
              <w:right w:val="single" w:sz="4" w:space="0" w:color="D32F2F"/>
            </w:tcBorders>
            <w:shd w:val="clear" w:color="auto" w:fill="B71C1C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76B67361" w14:textId="77777777" w:rsidR="00151CA5" w:rsidRDefault="00D0494E">
            <w:pPr>
              <w:spacing w:after="40"/>
              <w:jc w:val="center"/>
            </w:pPr>
            <w:r>
              <w:rPr>
                <w:b/>
                <w:bCs/>
                <w:caps/>
                <w:color w:val="FFCDD2"/>
                <w:sz w:val="16"/>
                <w:szCs w:val="16"/>
              </w:rPr>
              <w:t>E-mail</w:t>
            </w:r>
          </w:p>
          <w:p w14:paraId="50753BAF" w14:textId="77777777" w:rsidR="00151CA5" w:rsidRDefault="00D0494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cihakova@hvp.cz</w:t>
            </w:r>
          </w:p>
        </w:tc>
      </w:tr>
    </w:tbl>
    <w:p w14:paraId="05784EA1" w14:textId="77777777" w:rsidR="00151CA5" w:rsidRDefault="00D0494E">
      <w:pPr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p w14:paraId="5AD1CD59" w14:textId="77777777" w:rsidR="00253DBF" w:rsidRDefault="00253DBF">
      <w:pPr>
        <w:rPr>
          <w:sz w:val="8"/>
          <w:szCs w:val="8"/>
        </w:rPr>
      </w:pPr>
    </w:p>
    <w:p w14:paraId="7C62534F" w14:textId="77777777" w:rsidR="00253DBF" w:rsidRDefault="00253DBF"/>
    <w:p w14:paraId="1573B346" w14:textId="45130708" w:rsidR="001E4FDD" w:rsidRDefault="00253DBF"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Obchodní místo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Písek,Vrcovická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2227, Písek 397 01. Budova okresní sdružení hasičů Písek.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www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.hvp.cz</w:t>
      </w:r>
    </w:p>
    <w:sectPr w:rsidR="001E4FDD">
      <w:pgSz w:w="11906" w:h="16838"/>
      <w:pgMar w:top="720" w:right="900" w:bottom="72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2D8A"/>
    <w:multiLevelType w:val="hybridMultilevel"/>
    <w:tmpl w:val="EC924C80"/>
    <w:lvl w:ilvl="0" w:tplc="4516D338">
      <w:start w:val="1"/>
      <w:numFmt w:val="bullet"/>
      <w:lvlText w:val="●"/>
      <w:lvlJc w:val="left"/>
      <w:pPr>
        <w:ind w:left="720" w:hanging="360"/>
      </w:pPr>
    </w:lvl>
    <w:lvl w:ilvl="1" w:tplc="BBD43800">
      <w:start w:val="1"/>
      <w:numFmt w:val="bullet"/>
      <w:lvlText w:val="○"/>
      <w:lvlJc w:val="left"/>
      <w:pPr>
        <w:ind w:left="1440" w:hanging="360"/>
      </w:pPr>
    </w:lvl>
    <w:lvl w:ilvl="2" w:tplc="AC56FDB2">
      <w:start w:val="1"/>
      <w:numFmt w:val="bullet"/>
      <w:lvlText w:val="■"/>
      <w:lvlJc w:val="left"/>
      <w:pPr>
        <w:ind w:left="2160" w:hanging="360"/>
      </w:pPr>
    </w:lvl>
    <w:lvl w:ilvl="3" w:tplc="4B6037B2">
      <w:start w:val="1"/>
      <w:numFmt w:val="bullet"/>
      <w:lvlText w:val="●"/>
      <w:lvlJc w:val="left"/>
      <w:pPr>
        <w:ind w:left="2880" w:hanging="360"/>
      </w:pPr>
    </w:lvl>
    <w:lvl w:ilvl="4" w:tplc="1B527BA6">
      <w:start w:val="1"/>
      <w:numFmt w:val="bullet"/>
      <w:lvlText w:val="○"/>
      <w:lvlJc w:val="left"/>
      <w:pPr>
        <w:ind w:left="3600" w:hanging="360"/>
      </w:pPr>
    </w:lvl>
    <w:lvl w:ilvl="5" w:tplc="2E086E2E">
      <w:start w:val="1"/>
      <w:numFmt w:val="bullet"/>
      <w:lvlText w:val="■"/>
      <w:lvlJc w:val="left"/>
      <w:pPr>
        <w:ind w:left="4320" w:hanging="360"/>
      </w:pPr>
    </w:lvl>
    <w:lvl w:ilvl="6" w:tplc="57F82384">
      <w:start w:val="1"/>
      <w:numFmt w:val="bullet"/>
      <w:lvlText w:val="●"/>
      <w:lvlJc w:val="left"/>
      <w:pPr>
        <w:ind w:left="5040" w:hanging="360"/>
      </w:pPr>
    </w:lvl>
    <w:lvl w:ilvl="7" w:tplc="EBF0DA42">
      <w:start w:val="1"/>
      <w:numFmt w:val="bullet"/>
      <w:lvlText w:val="●"/>
      <w:lvlJc w:val="left"/>
      <w:pPr>
        <w:ind w:left="5760" w:hanging="360"/>
      </w:pPr>
    </w:lvl>
    <w:lvl w:ilvl="8" w:tplc="8E92F4C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28341EB"/>
    <w:multiLevelType w:val="hybridMultilevel"/>
    <w:tmpl w:val="4E4C53B6"/>
    <w:lvl w:ilvl="0" w:tplc="C4E64A62">
      <w:start w:val="1"/>
      <w:numFmt w:val="bullet"/>
      <w:lvlText w:val="✔"/>
      <w:lvlJc w:val="left"/>
      <w:pPr>
        <w:ind w:left="480" w:hanging="300"/>
      </w:pPr>
      <w:rPr>
        <w:rFonts w:ascii="Symbol" w:eastAsia="Symbol" w:hAnsi="Symbol" w:cs="Symbol"/>
        <w:color w:val="B71C1C"/>
        <w:sz w:val="22"/>
        <w:szCs w:val="22"/>
      </w:rPr>
    </w:lvl>
    <w:lvl w:ilvl="1" w:tplc="E3CA4042">
      <w:numFmt w:val="decimal"/>
      <w:lvlText w:val=""/>
      <w:lvlJc w:val="left"/>
    </w:lvl>
    <w:lvl w:ilvl="2" w:tplc="8320F16E">
      <w:numFmt w:val="decimal"/>
      <w:lvlText w:val=""/>
      <w:lvlJc w:val="left"/>
    </w:lvl>
    <w:lvl w:ilvl="3" w:tplc="B136E510">
      <w:numFmt w:val="decimal"/>
      <w:lvlText w:val=""/>
      <w:lvlJc w:val="left"/>
    </w:lvl>
    <w:lvl w:ilvl="4" w:tplc="3A16E75C">
      <w:numFmt w:val="decimal"/>
      <w:lvlText w:val=""/>
      <w:lvlJc w:val="left"/>
    </w:lvl>
    <w:lvl w:ilvl="5" w:tplc="7520C2EC">
      <w:numFmt w:val="decimal"/>
      <w:lvlText w:val=""/>
      <w:lvlJc w:val="left"/>
    </w:lvl>
    <w:lvl w:ilvl="6" w:tplc="53C0725E">
      <w:numFmt w:val="decimal"/>
      <w:lvlText w:val=""/>
      <w:lvlJc w:val="left"/>
    </w:lvl>
    <w:lvl w:ilvl="7" w:tplc="044421F4">
      <w:numFmt w:val="decimal"/>
      <w:lvlText w:val=""/>
      <w:lvlJc w:val="left"/>
    </w:lvl>
    <w:lvl w:ilvl="8" w:tplc="17FA5AAA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A5"/>
    <w:rsid w:val="000A15B4"/>
    <w:rsid w:val="00151CA5"/>
    <w:rsid w:val="001E4FDD"/>
    <w:rsid w:val="00253DBF"/>
    <w:rsid w:val="004704BC"/>
    <w:rsid w:val="004F3173"/>
    <w:rsid w:val="00543850"/>
    <w:rsid w:val="00647EDC"/>
    <w:rsid w:val="00704C62"/>
    <w:rsid w:val="008868D5"/>
    <w:rsid w:val="008B7558"/>
    <w:rsid w:val="00B5643B"/>
    <w:rsid w:val="00D0494E"/>
    <w:rsid w:val="00E008F0"/>
    <w:rsid w:val="00E129ED"/>
    <w:rsid w:val="00E143A4"/>
    <w:rsid w:val="00E163C0"/>
    <w:rsid w:val="00F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3FC1"/>
  <w15:docId w15:val="{F0C79484-9383-4DE2-A417-158E5005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="Georgia" w:hAnsi="Georgia" w:cs="Georgia"/>
        <w:color w:val="546E7A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osh</cp:lastModifiedBy>
  <cp:revision>2</cp:revision>
  <dcterms:created xsi:type="dcterms:W3CDTF">2026-04-29T10:54:00Z</dcterms:created>
  <dcterms:modified xsi:type="dcterms:W3CDTF">2026-04-29T10:54:00Z</dcterms:modified>
</cp:coreProperties>
</file>