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73E89" w:rsidTr="00273E8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73E8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73E89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273E89">
                          <w:tc>
                            <w:tcPr>
                              <w:tcW w:w="0" w:type="auto"/>
                              <w:tcMar>
                                <w:top w:w="360" w:type="dxa"/>
                                <w:left w:w="750" w:type="dxa"/>
                                <w:bottom w:w="7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273E89" w:rsidRDefault="00273E89">
                              <w:pPr>
                                <w:pStyle w:val="Nadpis1"/>
                                <w:rPr>
                                  <w:rFonts w:ascii="Arial" w:eastAsia="Times New Roman" w:hAnsi="Arial" w:cs="Arial"/>
                                  <w:color w:val="000000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39"/>
                                  <w:szCs w:val="39"/>
                                </w:rPr>
                                <w:t>Exkluzivní odznaky pro podporu identity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39"/>
                                  <w:szCs w:val="39"/>
                                </w:rPr>
                                <w:br/>
                                <w:t>i blížící se jarní a letní oslavy</w:t>
                              </w:r>
                            </w:p>
                          </w:tc>
                        </w:tr>
                      </w:tbl>
                      <w:p w:rsidR="00273E89" w:rsidRDefault="00273E8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3E89" w:rsidRDefault="00273E8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E89" w:rsidRDefault="00273E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73E89" w:rsidRDefault="00273E89" w:rsidP="00273E89">
      <w:pPr>
        <w:shd w:val="clear" w:color="auto" w:fill="F2EEE9"/>
        <w:rPr>
          <w:rFonts w:eastAsia="Times New Roman"/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73E89" w:rsidTr="00273E8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73E8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36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73E89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273E8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0" w:type="dxa"/>
                                <w:bottom w:w="180" w:type="dxa"/>
                                <w:right w:w="450" w:type="dxa"/>
                              </w:tcMar>
                              <w:vAlign w:val="center"/>
                              <w:hideMark/>
                            </w:tcPr>
                            <w:p w:rsidR="00273E89" w:rsidRDefault="00273E89">
                              <w:pPr>
                                <w:pStyle w:val="Normlnweb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Jarní a letní sezóna přináší nejen více slunce, ale i řadu slavností, výročí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  <w:t xml:space="preserve">a veřejných událostí. Připravte se na ně s předstihem a dopřejte své obci, městu, firmě či spolku výjimečný doplněk. Originální odznaky s heraldickým znakem nebo vlastním logem, které zanechají trvalý dojem.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u w:val="single"/>
                                </w:rPr>
                                <w:t>Skvělý dárek i sběratelský kousek!</w:t>
                              </w:r>
                            </w:p>
                          </w:tc>
                        </w:tr>
                      </w:tbl>
                      <w:p w:rsidR="00273E89" w:rsidRDefault="00273E8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3E89" w:rsidRDefault="00273E8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E89" w:rsidRDefault="00273E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73E89" w:rsidTr="00273E89">
        <w:tblPrEx>
          <w:jc w:val="left"/>
        </w:tblPrEx>
        <w:tc>
          <w:tcPr>
            <w:tcW w:w="0" w:type="auto"/>
            <w:tcMar>
              <w:top w:w="0" w:type="dxa"/>
              <w:left w:w="750" w:type="dxa"/>
              <w:bottom w:w="375" w:type="dxa"/>
              <w:right w:w="750" w:type="dxa"/>
            </w:tcMar>
            <w:vAlign w:val="center"/>
            <w:hideMark/>
          </w:tcPr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50"/>
                <w:szCs w:val="50"/>
              </w:rPr>
              <w:t>Nadčasový symbol hrdosti </w:t>
            </w:r>
            <w:r>
              <w:rPr>
                <w:rFonts w:ascii="Arial" w:hAnsi="Arial" w:cs="Arial"/>
                <w:color w:val="000000"/>
                <w:sz w:val="50"/>
                <w:szCs w:val="50"/>
              </w:rPr>
              <w:br/>
              <w:t>a identity</w:t>
            </w:r>
          </w:p>
        </w:tc>
      </w:tr>
      <w:tr w:rsidR="00273E89" w:rsidTr="00273E89">
        <w:tblPrEx>
          <w:jc w:val="left"/>
        </w:tblPrEx>
        <w:tc>
          <w:tcPr>
            <w:tcW w:w="0" w:type="auto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</w:rPr>
              <w:t xml:space="preserve">Kvalitně zpracované odznaky na míru nejen skvěle vypadají, ale také důstojně reprezentuj při formálních i společenských příležitostech. Ať už jde o slavnosti, setkání, konference nebo veřejné události, odznaky s vlastním znakem či logem dodají každému </w:t>
            </w:r>
            <w:proofErr w:type="spellStart"/>
            <w:r>
              <w:rPr>
                <w:rFonts w:ascii="Arial" w:hAnsi="Arial" w:cs="Arial"/>
                <w:color w:val="545454"/>
                <w:sz w:val="21"/>
                <w:szCs w:val="21"/>
              </w:rPr>
              <w:t>outfitu</w:t>
            </w:r>
            <w:proofErr w:type="spellEnd"/>
            <w:r>
              <w:rPr>
                <w:rFonts w:ascii="Arial" w:hAnsi="Arial" w:cs="Arial"/>
                <w:color w:val="5454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45454"/>
                <w:sz w:val="21"/>
                <w:szCs w:val="21"/>
              </w:rPr>
              <w:t>osobitosta</w:t>
            </w:r>
            <w:proofErr w:type="spellEnd"/>
            <w:r>
              <w:rPr>
                <w:rFonts w:ascii="Arial" w:hAnsi="Arial" w:cs="Arial"/>
                <w:color w:val="545454"/>
                <w:sz w:val="21"/>
                <w:szCs w:val="21"/>
              </w:rPr>
              <w:t xml:space="preserve"> podtrhnou Vaši identitu.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273E89" w:rsidTr="00273E89">
        <w:tblPrEx>
          <w:jc w:val="left"/>
        </w:tblPrEx>
        <w:tc>
          <w:tcPr>
            <w:tcW w:w="0" w:type="auto"/>
            <w:tcMar>
              <w:top w:w="300" w:type="dxa"/>
              <w:left w:w="750" w:type="dxa"/>
              <w:bottom w:w="270" w:type="dxa"/>
              <w:right w:w="60" w:type="dxa"/>
            </w:tcMar>
            <w:vAlign w:val="center"/>
            <w:hideMark/>
          </w:tcPr>
          <w:p w:rsidR="00273E89" w:rsidRDefault="00273E89">
            <w:pPr>
              <w:pStyle w:val="Normlnweb"/>
              <w:spacing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50"/>
                <w:szCs w:val="50"/>
              </w:rPr>
              <w:t xml:space="preserve">Detail co nese velký </w:t>
            </w:r>
            <w:r>
              <w:rPr>
                <w:rFonts w:ascii="Arial" w:hAnsi="Arial" w:cs="Arial"/>
                <w:color w:val="000000"/>
                <w:sz w:val="50"/>
                <w:szCs w:val="50"/>
                <w:u w:val="single"/>
              </w:rPr>
              <w:t>význam</w:t>
            </w:r>
          </w:p>
        </w:tc>
      </w:tr>
      <w:tr w:rsidR="00273E89" w:rsidTr="00273E89">
        <w:tblPrEx>
          <w:jc w:val="left"/>
        </w:tblPrEx>
        <w:tc>
          <w:tcPr>
            <w:tcW w:w="0" w:type="auto"/>
            <w:tcMar>
              <w:top w:w="0" w:type="dxa"/>
              <w:left w:w="750" w:type="dxa"/>
              <w:bottom w:w="225" w:type="dxa"/>
              <w:right w:w="750" w:type="dxa"/>
            </w:tcMar>
            <w:vAlign w:val="center"/>
            <w:hideMark/>
          </w:tcPr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" w:tgtFrame="_blank" w:history="1">
              <w:r>
                <w:rPr>
                  <w:rStyle w:val="Siln"/>
                  <w:rFonts w:ascii="Arial" w:hAnsi="Arial" w:cs="Arial"/>
                  <w:color w:val="545454"/>
                  <w:sz w:val="21"/>
                  <w:szCs w:val="21"/>
                  <w:u w:val="single"/>
                </w:rPr>
                <w:t>Reprezentativní a elegantní doplněk </w:t>
              </w:r>
            </w:hyperlink>
            <w:r>
              <w:rPr>
                <w:rFonts w:ascii="Arial" w:hAnsi="Arial" w:cs="Arial"/>
                <w:color w:val="545454"/>
                <w:sz w:val="21"/>
                <w:szCs w:val="21"/>
              </w:rPr>
              <w:t>ideální pro klopy sak, šatů i uniforem.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color w:val="545454"/>
                  <w:sz w:val="21"/>
                  <w:szCs w:val="21"/>
                  <w:u w:val="single"/>
                </w:rPr>
                <w:t>Výborný propagační a dárkový předmět</w:t>
              </w:r>
            </w:hyperlink>
          </w:p>
          <w:p w:rsidR="00273E89" w:rsidRDefault="00273E89">
            <w:pPr>
              <w:pStyle w:val="Normlnweb"/>
              <w:spacing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</w:rPr>
              <w:t>pro účastníky oslav a významných hostů.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tgtFrame="_blank" w:history="1">
              <w:r>
                <w:rPr>
                  <w:rStyle w:val="Hypertextovodkaz"/>
                  <w:rFonts w:ascii="Arial" w:hAnsi="Arial" w:cs="Arial"/>
                  <w:b/>
                  <w:bCs/>
                  <w:color w:val="545454"/>
                  <w:sz w:val="21"/>
                  <w:szCs w:val="21"/>
                  <w:u w:val="single"/>
                </w:rPr>
                <w:t>Sběratelská rarita</w:t>
              </w:r>
            </w:hyperlink>
            <w:r>
              <w:rPr>
                <w:rStyle w:val="Siln"/>
                <w:rFonts w:ascii="Arial" w:hAnsi="Arial" w:cs="Arial"/>
                <w:color w:val="545454"/>
                <w:sz w:val="21"/>
                <w:szCs w:val="21"/>
                <w:u w:val="single"/>
              </w:rPr>
              <w:t> 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</w:rPr>
              <w:t>která potěší milovníky historie i místní patriotismus.</w:t>
            </w:r>
          </w:p>
        </w:tc>
      </w:tr>
      <w:tr w:rsidR="00273E89" w:rsidTr="00273E8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DBCD7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73E89">
              <w:trPr>
                <w:jc w:val="center"/>
              </w:trPr>
              <w:tc>
                <w:tcPr>
                  <w:tcW w:w="0" w:type="auto"/>
                  <w:shd w:val="clear" w:color="auto" w:fill="DBCD78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73E89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273E89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750" w:type="dxa"/>
                                <w:bottom w:w="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273E89" w:rsidRDefault="00273E89">
                              <w:pPr>
                                <w:pStyle w:val="Normlnweb"/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iln"/>
                                  <w:rFonts w:ascii="Arial" w:hAnsi="Arial" w:cs="Arial"/>
                                  <w:color w:val="000000"/>
                                  <w:sz w:val="38"/>
                                  <w:szCs w:val="38"/>
                                </w:rPr>
                                <w:t>Řemeslná preciznost s možností volby</w:t>
                              </w:r>
                            </w:p>
                          </w:tc>
                        </w:tr>
                      </w:tbl>
                      <w:p w:rsidR="00273E89" w:rsidRDefault="00273E8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3E89" w:rsidRDefault="00273E8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E89" w:rsidRDefault="00273E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73E89" w:rsidRDefault="00273E89" w:rsidP="00273E89">
      <w:pPr>
        <w:shd w:val="clear" w:color="auto" w:fill="F2EEE9"/>
        <w:rPr>
          <w:rFonts w:eastAsia="Times New Roman"/>
          <w:vanish/>
        </w:rPr>
      </w:pPr>
    </w:p>
    <w:tbl>
      <w:tblPr>
        <w:tblW w:w="9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73E89" w:rsidTr="00273E8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DBCD7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273E89">
              <w:trPr>
                <w:jc w:val="center"/>
              </w:trPr>
              <w:tc>
                <w:tcPr>
                  <w:tcW w:w="0" w:type="auto"/>
                  <w:shd w:val="clear" w:color="auto" w:fill="DBCD78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273E89">
                    <w:trPr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273E89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750" w:type="dxa"/>
                                <w:bottom w:w="225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p w:rsidR="00273E89" w:rsidRDefault="00273E89">
                              <w:pPr>
                                <w:pStyle w:val="Normlnweb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 xml:space="preserve">Výroba našich odznaků je precizní a variabilní. Odléváme je nebo tiskneme na kovový povrch, s možností zalití glazurou pro vyšší odolnost a lesk. Vybírat můžete z několika povrchových úprav v odstínech zlata, stříbra a bronzu. Pokud preferujete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>vintage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 xml:space="preserve"> vzhled, nabízíme patinu ve starozlaté,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>starostříbrné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>starobronzové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 xml:space="preserve"> nebo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>staroměděné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545454"/>
                                  <w:sz w:val="21"/>
                                  <w:szCs w:val="21"/>
                                </w:rPr>
                                <w:t xml:space="preserve"> variantě, která dodá odznakům hloubku a zvýrazní reliéf. K dispozici je také moderní černé niklování či barvené provedení.</w:t>
                              </w:r>
                            </w:p>
                            <w:p w:rsidR="00273E89" w:rsidRDefault="00273E89">
                              <w:pPr>
                                <w:pStyle w:val="Normlnweb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273E89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465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14"/>
                              </w:tblGrid>
                              <w:tr w:rsidR="00273E8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50E7E"/>
                                    <w:tcMar>
                                      <w:top w:w="180" w:type="dxa"/>
                                      <w:left w:w="390" w:type="dxa"/>
                                      <w:bottom w:w="180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273E89" w:rsidRDefault="00273E8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7" w:tgtFrame="_blank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50E7E"/>
                                        </w:rPr>
                                        <w:t>Katalog povrchových úprav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273E89" w:rsidRDefault="00273E8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3E89" w:rsidRDefault="00273E8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3E89" w:rsidRDefault="00273E8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3E89" w:rsidRDefault="00273E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F5D21" w:rsidRDefault="008F5D2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73E89" w:rsidTr="00273E89">
        <w:tc>
          <w:tcPr>
            <w:tcW w:w="0" w:type="auto"/>
            <w:tcMar>
              <w:top w:w="0" w:type="dxa"/>
              <w:left w:w="750" w:type="dxa"/>
              <w:bottom w:w="270" w:type="dxa"/>
              <w:right w:w="750" w:type="dxa"/>
            </w:tcMar>
            <w:vAlign w:val="center"/>
            <w:hideMark/>
          </w:tcPr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000000"/>
                <w:sz w:val="38"/>
                <w:szCs w:val="38"/>
              </w:rPr>
              <w:lastRenderedPageBreak/>
              <w:t>Ideální tvar a rozměr  </w:t>
            </w:r>
          </w:p>
        </w:tc>
      </w:tr>
      <w:tr w:rsidR="00273E89" w:rsidTr="00273E89">
        <w:tc>
          <w:tcPr>
            <w:tcW w:w="0" w:type="auto"/>
            <w:tcMar>
              <w:top w:w="0" w:type="dxa"/>
              <w:left w:w="750" w:type="dxa"/>
              <w:bottom w:w="0" w:type="dxa"/>
              <w:right w:w="750" w:type="dxa"/>
            </w:tcMar>
            <w:vAlign w:val="center"/>
            <w:hideMark/>
          </w:tcPr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</w:rPr>
              <w:t>Navrhneme pro Vás ideální odznak, který vyhotovíme na zakázku dle představ, včetně atypických tvarů. U odznaku hraje důležitou roli jeho velikost, aby působil vždy elegantně a přiměřeně. I zde můžete plně důvěřovat našim zkušenostem. Pro více informací nás neváhejte kontaktovat.</w:t>
            </w:r>
          </w:p>
          <w:p w:rsidR="00273E89" w:rsidRDefault="00273E89">
            <w:pPr>
              <w:pStyle w:val="Normln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273E89" w:rsidRDefault="00273E89">
      <w:bookmarkStart w:id="0" w:name="_GoBack"/>
      <w:bookmarkEnd w:id="0"/>
    </w:p>
    <w:sectPr w:rsidR="00273E89" w:rsidSect="00273E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89"/>
    <w:rsid w:val="00273E89"/>
    <w:rsid w:val="008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3FB05-A996-4FF6-978A-EE757235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E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273E89"/>
    <w:pPr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E8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3E89"/>
  </w:style>
  <w:style w:type="character" w:styleId="Hypertextovodkaz">
    <w:name w:val="Hyperlink"/>
    <w:basedOn w:val="Standardnpsmoodstavce"/>
    <w:uiPriority w:val="99"/>
    <w:semiHidden/>
    <w:unhideWhenUsed/>
    <w:rsid w:val="00273E89"/>
    <w:rPr>
      <w:strike w:val="0"/>
      <w:dstrike w:val="0"/>
      <w:color w:val="0000FF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273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acking.alerion.cz/f/a/cbECt5G72nRw17P5d2VTww~~/AAA-fBA~/FQroQj2eB1jpbrq2Hvcoq9EHh6uU54OsYp0T1ryZS0fG4weIGtytRN58BEzakQ0GeHfdkaOGGIAWJVYVY1aJ3XUxt7GAgvbFfGMl4MBpC7_ITVazXjBCRAb-iQDsgv39eVVuQz8kPdCYeYKrKxY9ya80oq2hu1e9XIAA3FWxcZgGWJWW4Zra6i2xB9TpTPbeWhN6zZtq61lvJjVb6Hs0SA~~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alerion.cz/f/a/Ow_PADP0SafJlET4hkF1tw~~/AAA-fBA~/yUitcJjT3Q5iLo0lLEC6EA3Wi1B5SaJcAPcL2f-T4T-zzWqwmNpJNE8P023_Yr2i5Sb2ZATWBS3u1JXFnHc2Y_Bzbk71YGajTwRqdeV9NBtC4QpAtIbwnoVuO6UUBWhTdvRrr9xfEyiNsI0fc9ibqwc-91D6MgbBDKyi70ejaAsNGz6SSOCa0gYtLVDdHEgJ" TargetMode="External"/><Relationship Id="rId5" Type="http://schemas.openxmlformats.org/officeDocument/2006/relationships/hyperlink" Target="http://tracking.alerion.cz/f/a/kELtU6MAZ-slhT3HaiMDXQ~~/AAA-fBA~/viAJa1jZL0sey-G7yZmMTR1fJWA2DgBGtBnU6gM8xrgbY6igVjm0MoGp-jFL1XQwRMkFIT20XYlGagwT18kUx_lUnCI8wbh7lR4002_BNPYQo7vP5PfWL9Z2cUS8e88SAdSnIAdqpvKKS2jMmzmy4oA1_yYdQ2J_lUWZNHkOIsNIZJmcA7IZsSrEwfMnEEV8VWjkYkh2QQjc86WP-26-ZA~~" TargetMode="External"/><Relationship Id="rId4" Type="http://schemas.openxmlformats.org/officeDocument/2006/relationships/hyperlink" Target="http://tracking.alerion.cz/f/a/uAam9lf_kjOoQtPZc5Qbhw~~/AAA-fBA~/2-GsWL7FTrkjtUrijII65RiGJtnk2oKFAZwTE7RU830C8IVVB8YlyLEk-P8y7dZPYMxB9J6834OLJGliHibWYVpBb6Vz6lIzqCzzDr055FM7cbdtw__BZ2uR7WrFuEZqCDVCAZcB6SXbWMzO0cCxqU_zdDVyVJ649eo7T37If9E~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1</cp:revision>
  <dcterms:created xsi:type="dcterms:W3CDTF">2025-04-09T08:45:00Z</dcterms:created>
  <dcterms:modified xsi:type="dcterms:W3CDTF">2025-04-09T08:48:00Z</dcterms:modified>
</cp:coreProperties>
</file>