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33" w:rsidRPr="00392933" w:rsidRDefault="00392933" w:rsidP="00392933">
      <w:pPr>
        <w:jc w:val="right"/>
        <w:rPr>
          <w:sz w:val="24"/>
          <w:szCs w:val="24"/>
        </w:rPr>
      </w:pPr>
      <w:bookmarkStart w:id="0" w:name="_GoBack"/>
      <w:bookmarkEnd w:id="0"/>
      <w:r w:rsidRPr="00392933">
        <w:rPr>
          <w:sz w:val="24"/>
          <w:szCs w:val="24"/>
        </w:rPr>
        <w:t>Příloha č. 2 Směrnice UDH 2025-2028</w:t>
      </w:r>
    </w:p>
    <w:p w:rsidR="009B5BC8" w:rsidRPr="00D833BF" w:rsidRDefault="009B5BC8" w:rsidP="00235129">
      <w:pPr>
        <w:jc w:val="center"/>
        <w:rPr>
          <w:b/>
          <w:sz w:val="28"/>
          <w:szCs w:val="28"/>
        </w:rPr>
      </w:pPr>
      <w:r w:rsidRPr="00D833BF">
        <w:rPr>
          <w:b/>
          <w:sz w:val="28"/>
          <w:szCs w:val="28"/>
        </w:rPr>
        <w:t>Osnova k rozvrhu Univerzita dobrovolného hasiče 2025 – 2028</w:t>
      </w:r>
    </w:p>
    <w:p w:rsidR="009B5BC8" w:rsidRPr="00D833BF" w:rsidRDefault="00A21755" w:rsidP="009B5BC8">
      <w:pPr>
        <w:pStyle w:val="Odstavecseseznamem"/>
        <w:numPr>
          <w:ilvl w:val="0"/>
          <w:numId w:val="1"/>
        </w:numPr>
        <w:rPr>
          <w:b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V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nitro-organizační činnost SH ČMS, základní dokumenty SH ČMS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8 hod.</w:t>
      </w:r>
    </w:p>
    <w:p w:rsidR="0001420D" w:rsidRPr="00D833BF" w:rsidRDefault="0001420D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Stanovy SH ČMS</w:t>
      </w:r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Zaměření činnosti SH ČMS 2021+.</w:t>
      </w:r>
    </w:p>
    <w:p w:rsidR="003320D3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Organizační řád.</w:t>
      </w:r>
    </w:p>
    <w:p w:rsidR="0001420D" w:rsidRPr="00D833BF" w:rsidRDefault="003320D3" w:rsidP="0001420D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Statut odborných rad.</w:t>
      </w:r>
    </w:p>
    <w:p w:rsidR="003320D3" w:rsidRPr="00D833BF" w:rsidRDefault="003320D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Metodické pokyny - pro provádění kontrolní činnosti, </w:t>
      </w:r>
      <w:hyperlink r:id="rId5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veřejné vystupování hasičů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používání symbolů SH ČMS a předmětů s ochrannou známkou, </w:t>
      </w:r>
      <w:hyperlink r:id="rId6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k vyřizování stížností členů SH ČMS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</w:t>
      </w:r>
      <w:hyperlink r:id="rId7" w:history="1">
        <w:r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postup organizačních jednotek při pořízení historického praporu</w:t>
        </w:r>
      </w:hyperlink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směrnice k plnění GDPR.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8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Statut čestných vyznamenání a titulů SH ČMS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9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Zakládací listina symbolů SH ČMS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3320D3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Stejnokrojový předpis.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0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Manuál pro likvidace pobočného spolku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1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Získání úplného výpisu z Evidence skutečných majitelů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2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Informace k zápisu do Evidence skutečných majitelů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320D3" w:rsidRPr="00D833BF" w:rsidRDefault="0006616C" w:rsidP="003320D3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hyperlink r:id="rId13" w:history="1">
        <w:r w:rsidR="003320D3" w:rsidRPr="00D833BF">
          <w:rPr>
            <w:rFonts w:ascii="Calibri" w:eastAsia="Times New Roman" w:hAnsi="Calibri" w:cs="Calibri"/>
            <w:color w:val="000000"/>
            <w:sz w:val="24"/>
            <w:szCs w:val="24"/>
            <w:lang w:eastAsia="cs-CZ"/>
          </w:rPr>
          <w:t>Příručka funkcionáře sboru 2019</w:t>
        </w:r>
      </w:hyperlink>
      <w:r w:rsidR="003320D3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01420D" w:rsidP="0001420D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B5BC8" w:rsidRPr="00D833BF" w:rsidRDefault="00A2175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H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istorie dobrovolných hasičů – 5 hod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. </w:t>
      </w:r>
    </w:p>
    <w:p w:rsidR="005206EE" w:rsidRPr="00D833BF" w:rsidRDefault="005206EE" w:rsidP="005206EE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Činnost UORHiM.</w:t>
      </w:r>
    </w:p>
    <w:p w:rsidR="005206EE" w:rsidRPr="00D833BF" w:rsidRDefault="005206EE" w:rsidP="005206EE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Historie dobrovolných hasičů</w:t>
      </w:r>
      <w:r w:rsidR="00F60B5C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(1945+)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206EE" w:rsidRPr="00D833BF" w:rsidRDefault="005206EE" w:rsidP="00914B53">
      <w:pPr>
        <w:pStyle w:val="Odstavecseseznamem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Práce s mládeží – 3 hod.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Kolektivy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vedoucích kolektivů.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Postup při registraci kolektivů MH.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Pedagogika a psychologie při práci s dětmi.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 při práci s dětmi.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Pojištění mladých hasičů.</w:t>
      </w:r>
    </w:p>
    <w:p w:rsidR="00F60B5C" w:rsidRPr="00D833BF" w:rsidRDefault="00F60B5C" w:rsidP="00F60B5C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Směrnice hry Plamen, celoroční činnosti dorostu a ZHVB.</w:t>
      </w:r>
    </w:p>
    <w:p w:rsidR="00F60B5C" w:rsidRPr="00D833BF" w:rsidRDefault="00F60B5C" w:rsidP="00F60B5C">
      <w:pPr>
        <w:pStyle w:val="Odstavecseseznamem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9B5BC8" w:rsidRPr="00D833BF" w:rsidRDefault="00686F7D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revence – 16 hodin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Statistické sledování mimořádných událostí v ČR.</w:t>
      </w:r>
    </w:p>
    <w:p w:rsidR="00A21755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Vyhláška 246/2001 o stanovení podmínek požární bezpečnosti a výkonu státního požárního dozoru (vyhláška o požární prevenci).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Hodnocení materiálů a konstrukcí staveb z hlediska reakce na oheň (hořlavosti).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Has</w:t>
      </w:r>
      <w:r w:rsidR="00686F7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cí přístroje.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Požární úsek, požárně dělící konstrukce, požární uzávěry otvorů.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Únikové a zásahové cesty, evakuační a požární výtah.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Požárně bezpečnostní zařízení (EPS, SHZ, ZOTK).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Odstupová vzdálenost, požárně nebezpečný prostor.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Zařízení pro zásobování požární vodou.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Základní povinnosti fyzických osob na úseku požární ochrany. </w:t>
      </w:r>
    </w:p>
    <w:p w:rsidR="001C376D" w:rsidRPr="00D833BF" w:rsidRDefault="001C376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Státní požární dozor, zjišťování příčin vzniku požárů, zásady ochrany stop a důkazů pro zjištění příčiny vzniku požáru.</w:t>
      </w:r>
    </w:p>
    <w:p w:rsidR="00686F7D" w:rsidRPr="00D833BF" w:rsidRDefault="00686F7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Školení zaměstnanců o požární ochraně.</w:t>
      </w:r>
    </w:p>
    <w:p w:rsidR="00686F7D" w:rsidRPr="00D833BF" w:rsidRDefault="00686F7D" w:rsidP="001C376D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Druhy, obsah a vedení dokumentace PO.</w:t>
      </w:r>
    </w:p>
    <w:p w:rsidR="00686F7D" w:rsidRPr="00D833BF" w:rsidRDefault="00686F7D" w:rsidP="00686F7D">
      <w:pPr>
        <w:pStyle w:val="Odstavecseseznamem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5378" w:rsidRPr="00D833BF" w:rsidRDefault="00A21755" w:rsidP="00925378">
      <w:pPr>
        <w:pStyle w:val="Odstavecseseznamem"/>
        <w:numPr>
          <w:ilvl w:val="0"/>
          <w:numId w:val="1"/>
        </w:numPr>
        <w:rPr>
          <w:b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eprese I - 16 hodin</w:t>
      </w:r>
      <w:r w:rsidR="005206EE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84C7A" w:rsidRPr="00D833BF" w:rsidRDefault="00184C7A" w:rsidP="00184C7A">
      <w:pPr>
        <w:ind w:left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Požární taktika (</w:t>
      </w:r>
      <w:r w:rsidR="005963DC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8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hod).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Proces hoření, rozvoj požáru, přerušení hoření, ohniska požáru, cesty šíření požáru. 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Zplodiny hoření, účinky kouře, odvětrání objektu. </w:t>
      </w:r>
    </w:p>
    <w:p w:rsidR="00184C7A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Hasební látky. </w:t>
      </w:r>
    </w:p>
    <w:p w:rsidR="00EA14F4" w:rsidRPr="00D833BF" w:rsidRDefault="00184C7A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Organizace řízení zásahu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růzkum, pohyb v neznámém prostředí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áchrana osob, metody a způsoby vyhledávání a záchrany osob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EA14F4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áchrana zvířat, manipulace se zvířaty, metody a způsoby vyhledávání a záchrany zvířat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. </w:t>
      </w:r>
    </w:p>
    <w:p w:rsidR="00184C7A" w:rsidRPr="00D833BF" w:rsidRDefault="00EA14F4" w:rsidP="00184C7A">
      <w:pPr>
        <w:pStyle w:val="Odstavecseseznamem"/>
        <w:numPr>
          <w:ilvl w:val="0"/>
          <w:numId w:val="4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184C7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áchranné práce na vodě.</w:t>
      </w:r>
    </w:p>
    <w:p w:rsidR="00925378" w:rsidRPr="00D833BF" w:rsidRDefault="00925378" w:rsidP="00925378">
      <w:pPr>
        <w:ind w:left="360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Zákon č. 133/1985 Sb., o požární ochraně, ve znění pozdějších předpisů a vyhláška č. 247/2001 Sb., o organizaci a činnosti jednotek P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O, ve znění pozdějších předpisů (5 hod).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truktura státní s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právy na úseku požární ochrany.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omoc při zdoláván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í požárů.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Druhy jednotek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úkoly jednotek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lošné pokrytí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území ČR jednotkami PO.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nitřní organizace jednotky SDH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perační a informační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středisko HZS kraje.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ožární 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oplachový plán, stupně poplachu.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olupráce na úseku PO se spolky.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tejnokroje a funkční označení členů jednotky SDH ob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okumentace jednotky SDH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obce nebo jednotky SDH podniku.</w:t>
      </w:r>
    </w:p>
    <w:p w:rsidR="00925378" w:rsidRPr="00D833BF" w:rsidRDefault="00A21755" w:rsidP="00925378">
      <w:pPr>
        <w:pStyle w:val="Odstavecseseznamem"/>
        <w:numPr>
          <w:ilvl w:val="0"/>
          <w:numId w:val="2"/>
        </w:num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erativní plán, operativní karta.</w:t>
      </w:r>
    </w:p>
    <w:p w:rsidR="00C81CCA" w:rsidRPr="00D833BF" w:rsidRDefault="00C81CCA" w:rsidP="00C81CCA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Nařízení vlády č. 172/2001 Sb., k provedení zákona o požární ochraně, ve znění 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nařízení vlády č. 498/2002 Sb. (1 hod).</w:t>
      </w:r>
    </w:p>
    <w:p w:rsidR="00C81CCA" w:rsidRPr="00D833BF" w:rsidRDefault="00A21755" w:rsidP="00C81CC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okumentace požární ochrany obce pro zřízení jednotky SDH obce nebo jednotky SDH podniku. </w:t>
      </w:r>
    </w:p>
    <w:p w:rsidR="00C81CCA" w:rsidRPr="00D833BF" w:rsidRDefault="00C81CCA" w:rsidP="00C81CCA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Zákon č. 239/2000 Sb., o integrovaném záchranném systému a o změně některých zákonů, ve znění pozdějších předpisů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(2 hod)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efinice poj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mů, složky IZS, účinnost zákona.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rovně řízení, záchranné a likvidační práce v místě zásahu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 pravomoci velitele zásahu.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yžadování pomoci pro provádění záchranných a likvidačních prací – oprávnění pomoc vyžadovat, plánovaná pomoc na v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yžádání.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áhrada za omezení vlastnického nebo užívacího práva, poskytnutí věcné a osobní pomoci, náhrada škody. </w:t>
      </w:r>
    </w:p>
    <w:p w:rsidR="00C81CCA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C81CCA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oskytování pomoci při živelních pohromách a jiných mimořádných událostech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01420D" w:rsidRPr="00D833BF" w:rsidRDefault="00A21755" w:rsidP="00C81CCA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01420D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ovodňový plán obce.</w:t>
      </w:r>
    </w:p>
    <w:p w:rsidR="00C81CCA" w:rsidRPr="00D833BF" w:rsidRDefault="00C81CCA" w:rsidP="0001420D"/>
    <w:p w:rsidR="009B5BC8" w:rsidRPr="00D833BF" w:rsidRDefault="001069A6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omunikace, psychologie funkcionáře</w:t>
      </w:r>
      <w:r w:rsid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- 8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A7395D">
      <w:pPr>
        <w:pStyle w:val="Odstavecseseznamem"/>
      </w:pPr>
    </w:p>
    <w:p w:rsidR="009B5BC8" w:rsidRPr="00D833BF" w:rsidRDefault="009B5BC8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ochrana obyvatelstva, krizové řízení </w:t>
      </w:r>
      <w:r w:rsidR="001069A6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- 2 hod</w:t>
      </w:r>
      <w:r w:rsidR="00686F7D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1069A6" w:rsidRPr="00D833BF" w:rsidRDefault="001069A6" w:rsidP="001069A6">
      <w:pPr>
        <w:pStyle w:val="Odstavecseseznamem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1069A6" w:rsidRPr="00D833BF" w:rsidRDefault="001069A6" w:rsidP="001069A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Zákon o krizovém řízení a jeho prováděcí předpisy.</w:t>
      </w:r>
    </w:p>
    <w:p w:rsidR="007C04F2" w:rsidRPr="00D833BF" w:rsidRDefault="007C04F2" w:rsidP="007C04F2">
      <w:pPr>
        <w:ind w:left="360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Environmentální bezpečnost – 6 hod.</w:t>
      </w:r>
    </w:p>
    <w:p w:rsidR="00A7395D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Úvod do studia environmentálních rizik.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Ochrana obyvatelstva a IZS.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Psychologie krizových situací.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Krizová a manažerská komunikace a etiketa</w:t>
      </w:r>
    </w:p>
    <w:p w:rsidR="00A7395D" w:rsidRPr="00D833BF" w:rsidRDefault="00A7395D" w:rsidP="00A7395D">
      <w:pPr>
        <w:ind w:left="360"/>
      </w:pPr>
    </w:p>
    <w:p w:rsidR="00A7395D" w:rsidRPr="00D833BF" w:rsidRDefault="00A7395D" w:rsidP="00A7395D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Bezpečnostní systém ČR - 8 hod.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Bezpečnostní prostředí České republiky (zakotvení ČR do mezinárodních bezpečnostních organizací, krizové zákony, Ústava, IZS – HZS – JSDHO, role hasičů v bezpečnostním systému ČR a EU).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Právní rámec bezpečnostního systému České republiky (základní legislativa a ústavní předpisy týkající se bezpečnosti, úkoly a působnost prvků bezpečnostního systému, funkce a odpovědnosti státních, krajských, obecních a dalších orgánů).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Principy a systém řízení v krizových situacích (řízení při mimořádných událostech na úrovni stát – kraj – obec – místo zásahu, krizové řízení a orgány krizového řízení, působnost a funkce orgánů krizového řízení v různých situacích).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Ochrana kritické infrastruktury.</w:t>
      </w:r>
    </w:p>
    <w:p w:rsidR="00A7395D" w:rsidRPr="00D833BF" w:rsidRDefault="00A7395D" w:rsidP="00A7395D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strategické dokumenty v oblasti bezpečnosti.</w:t>
      </w:r>
    </w:p>
    <w:p w:rsidR="00A7395D" w:rsidRPr="00D833BF" w:rsidRDefault="00A7395D" w:rsidP="00EA395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Nestátní součásti bezpečnostního systému České republiky</w:t>
      </w:r>
      <w:r w:rsidR="00EA3956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EA3956">
      <w:pPr>
        <w:pStyle w:val="Odstavecseseznamem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Dobrovolnictví a jeho význam/přínos pro společnost a bezpečnostní prostředí</w:t>
      </w:r>
      <w:r w:rsidR="00EA3956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A7395D" w:rsidRPr="00D833BF" w:rsidRDefault="00A7395D" w:rsidP="00A7395D">
      <w:pPr>
        <w:pStyle w:val="Odstavecseseznamem"/>
      </w:pPr>
    </w:p>
    <w:p w:rsidR="009B5BC8" w:rsidRPr="00D833BF" w:rsidRDefault="008F2D1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O</w:t>
      </w:r>
      <w:r w:rsidR="009B5BC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chrana obyvatelstva, humanitární log</w:t>
      </w:r>
      <w:r w:rsidR="001069A6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istika  - 8 hod.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Obecné úkoly jednotek SDH obcí při ochraně obyvatelstva, obsah dle Řádu výkonu služby v jednotkách HZS podniků, jednotkách SDH obcí a jednotkách SDH podniků.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Metodické listy Bojového řádu jednotek PO kapitola Ob. 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Havarijní plán kraje, vnější havarijní plán, zóna havarijního plánování – informativně. </w:t>
      </w:r>
    </w:p>
    <w:p w:rsidR="007C04F2" w:rsidRPr="00D833BF" w:rsidRDefault="007C04F2" w:rsidP="007C04F2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Krizový plán kraje, krizový plán obce s rozšířenou působností – informativně.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Humanitární logistika.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Metodický manuál pro přípravu techniků ochrany obyvatelstva. 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 ochrany obyvatelstva v JSDH obce.</w:t>
      </w:r>
    </w:p>
    <w:p w:rsidR="001069A6" w:rsidRPr="00D833BF" w:rsidRDefault="001069A6" w:rsidP="001069A6">
      <w:pPr>
        <w:pStyle w:val="Odstavecseseznamem"/>
        <w:numPr>
          <w:ilvl w:val="0"/>
          <w:numId w:val="4"/>
        </w:numPr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Směrnice skupin dobrovolníků pro ochranu obyvatelstva.</w:t>
      </w:r>
    </w:p>
    <w:p w:rsidR="007C04F2" w:rsidRPr="00D833BF" w:rsidRDefault="007C04F2" w:rsidP="00A7395D">
      <w:pPr>
        <w:pStyle w:val="Odstavecseseznamem"/>
      </w:pPr>
    </w:p>
    <w:p w:rsidR="00CB2EE8" w:rsidRPr="00D833BF" w:rsidRDefault="00CB2EE8" w:rsidP="00CB2EE8">
      <w:pPr>
        <w:pStyle w:val="Odstavecseseznamem"/>
        <w:numPr>
          <w:ilvl w:val="0"/>
          <w:numId w:val="1"/>
        </w:numPr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F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undraising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– 4 hod.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 </w:t>
      </w:r>
    </w:p>
    <w:p w:rsidR="00CB2EE8" w:rsidRPr="00D833BF" w:rsidRDefault="00CB2EE8" w:rsidP="00CB2EE8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ískávání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příspěvků a dalších </w:t>
      </w:r>
      <w:r w:rsidR="00925378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finančních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zdrojů.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Dotace SH ČMS (MŠMT, MV)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Dotace Můj klub.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Krajské a obecní dotace. </w:t>
      </w:r>
    </w:p>
    <w:p w:rsidR="009B5BC8" w:rsidRPr="00D833BF" w:rsidRDefault="00CB2EE8" w:rsidP="00CB2EE8">
      <w:pPr>
        <w:pStyle w:val="Odstavecseseznamem"/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Ekonomika v hlavních a pobočných spolcích SH ČMS 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– 4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Vedení účetnictví.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Inventarizace majetku.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Plánování rozpočtu.</w:t>
      </w:r>
    </w:p>
    <w:p w:rsidR="00CB2EE8" w:rsidRPr="00D833BF" w:rsidRDefault="00CB2EE8" w:rsidP="00CB2EE8">
      <w:pPr>
        <w:pStyle w:val="Odstavecseseznamem"/>
        <w:numPr>
          <w:ilvl w:val="0"/>
          <w:numId w:val="2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Vyúčtování dotací.</w:t>
      </w:r>
    </w:p>
    <w:p w:rsidR="00A7395D" w:rsidRPr="00D833BF" w:rsidRDefault="00A7395D" w:rsidP="00A7395D">
      <w:pPr>
        <w:pStyle w:val="Odstavecseseznamem"/>
      </w:pPr>
    </w:p>
    <w:p w:rsidR="00840E15" w:rsidRPr="00D833BF" w:rsidRDefault="00CB2EE8" w:rsidP="00840E15">
      <w:pPr>
        <w:pStyle w:val="Odstavecseseznamem"/>
        <w:numPr>
          <w:ilvl w:val="0"/>
          <w:numId w:val="1"/>
        </w:numPr>
        <w:spacing w:after="120" w:line="22" w:lineRule="atLeast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G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rafic</w:t>
      </w:r>
      <w:r w:rsidR="00840E15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ké editory - 5 hod. 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Microsoft Office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Tvorba a formátování dokumentů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PowerPointové prezentace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obrázky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9662FF" w:rsidRPr="00D833BF" w:rsidRDefault="009662FF" w:rsidP="00840E15">
      <w:pPr>
        <w:pStyle w:val="Odstavecseseznamem"/>
        <w:numPr>
          <w:ilvl w:val="0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Internet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Zásady bezpečného pohybu po internetu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efektivního vyhledávání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Ověřování pravdivosti a spolehlivosti získaných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Základy ochrany dat a zabezpečení citlivých informací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9662FF" w:rsidRPr="00D833BF" w:rsidRDefault="009662FF" w:rsidP="00840E15">
      <w:pPr>
        <w:pStyle w:val="Odstavecseseznamem"/>
        <w:numPr>
          <w:ilvl w:val="1"/>
          <w:numId w:val="6"/>
        </w:numPr>
        <w:spacing w:after="120" w:line="22" w:lineRule="atLeast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Prevence kybernetických útoků a správné postupy při práci s osobními údaji</w:t>
      </w:r>
      <w:r w:rsidR="00840E15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8F2D15" w:rsidRDefault="00840E15" w:rsidP="00840E15">
      <w:pPr>
        <w:pStyle w:val="Odstavecseseznamem"/>
        <w:ind w:left="1068"/>
        <w:rPr>
          <w:b/>
        </w:rPr>
      </w:pPr>
      <w:r w:rsidRP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Public relations (práce s veřejností a médii, propagace SH ČMS) – 3 hod.</w:t>
      </w:r>
    </w:p>
    <w:p w:rsidR="009662FF" w:rsidRPr="00D833BF" w:rsidRDefault="009662FF" w:rsidP="00EA14F4">
      <w:pPr>
        <w:pStyle w:val="Odstavecseseznamem"/>
      </w:pPr>
    </w:p>
    <w:p w:rsidR="00925378" w:rsidRPr="00D833BF" w:rsidRDefault="00EA14F4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R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eprese II - 16 hod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in.</w:t>
      </w:r>
    </w:p>
    <w:p w:rsidR="00184C7A" w:rsidRPr="00D833BF" w:rsidRDefault="00184C7A" w:rsidP="00184C7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Bojový řád JPO - metodické listy 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obecné zásady, nebezpečí, požární zásah,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a součinnost</w:t>
      </w:r>
      <w:r w:rsidR="00EA14F4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(8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hod).</w:t>
      </w:r>
    </w:p>
    <w:p w:rsidR="00235129" w:rsidRPr="00D833BF" w:rsidRDefault="00184C7A" w:rsidP="00184C7A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Speciální služby v jednotkách PO (3 hod).</w:t>
      </w:r>
    </w:p>
    <w:p w:rsidR="00EA14F4" w:rsidRPr="00D833BF" w:rsidRDefault="00184C7A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Odborná příprava členů JSDH obcí (3 hod).</w:t>
      </w:r>
    </w:p>
    <w:p w:rsidR="00EA14F4" w:rsidRPr="00D833BF" w:rsidRDefault="00EA14F4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Konspekty odborné přípravy jednotek PO (1 hod).</w:t>
      </w:r>
    </w:p>
    <w:p w:rsidR="00EA14F4" w:rsidRPr="00D833BF" w:rsidRDefault="00EA14F4" w:rsidP="00EA14F4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Typová činnost složek IZS při společném zásahu (1 hod).</w:t>
      </w:r>
    </w:p>
    <w:p w:rsidR="00184C7A" w:rsidRPr="00D833BF" w:rsidRDefault="00184C7A" w:rsidP="00EA14F4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235129" w:rsidRPr="00D833BF" w:rsidRDefault="00235129" w:rsidP="00235129">
      <w:pPr>
        <w:pStyle w:val="Odstavecseseznamem"/>
      </w:pPr>
    </w:p>
    <w:p w:rsidR="00925378" w:rsidRPr="00D833BF" w:rsidRDefault="003A43F7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edagogika, rétorika, etiketa 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- 8 hod.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Asertivita a 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asertivní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3A43F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Rozvoj kompetence k celoživotnímu učení.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Faktory ovlivňující vzdělávací proces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omunikační kompetence lektora. 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Jak na prezentaci.</w:t>
      </w:r>
    </w:p>
    <w:p w:rsidR="007C0967" w:rsidRPr="00D833BF" w:rsidRDefault="007C0967" w:rsidP="00EA14F4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Verbální a neverbální komunikace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Tipy a triky k efektivní komunikaci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Komunikační styly.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Zpětná vazba</w:t>
      </w:r>
      <w:r w:rsidR="008F2D15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Tréma, p</w:t>
      </w:r>
      <w:r w:rsidR="007C096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ár praktických rad jak na 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ni.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otivační kompetence lektora.</w:t>
      </w:r>
    </w:p>
    <w:p w:rsidR="007C0967" w:rsidRPr="00D833BF" w:rsidRDefault="007C096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</w:t>
      </w:r>
      <w:r w:rsidR="003A43F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idaktická kompetence lektora.</w:t>
      </w:r>
    </w:p>
    <w:p w:rsidR="007C0967" w:rsidRPr="00D833BF" w:rsidRDefault="003A43F7" w:rsidP="003A43F7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Motivace.</w:t>
      </w:r>
    </w:p>
    <w:p w:rsidR="007C0967" w:rsidRPr="00D833BF" w:rsidRDefault="007C0967" w:rsidP="009923E3">
      <w:pPr>
        <w:pStyle w:val="Odstavecseseznamem"/>
      </w:pPr>
    </w:p>
    <w:p w:rsidR="00925378" w:rsidRPr="00D833BF" w:rsidRDefault="003A43F7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8F2D15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oskytování první pomoci  – 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8 ho</w:t>
      </w:r>
      <w:r w:rsidR="009923E3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d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Práva a povinnosti při poskytování první pomoci.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Zdravotnická záchranná služba v ČR.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vyšetření a priority ošetření,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Resuscitace.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Šok a šokové stavy.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Krvácení.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Poranění pohybového aparátu, hlavy, hrudníku a břicha.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Akutní stavy u dětí. 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Obvazová technika.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Polohování, imobilizace, transport.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Třídění raněných metodou START. </w:t>
      </w:r>
    </w:p>
    <w:p w:rsidR="009923E3" w:rsidRPr="00D833BF" w:rsidRDefault="009923E3" w:rsidP="009923E3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Modelové situace.</w:t>
      </w:r>
    </w:p>
    <w:p w:rsidR="009923E3" w:rsidRPr="00D833BF" w:rsidRDefault="009923E3" w:rsidP="009923E3">
      <w:pPr>
        <w:pStyle w:val="Odstavecseseznamem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5378" w:rsidRPr="00D833BF" w:rsidRDefault="00C77745" w:rsidP="009B5BC8">
      <w:pPr>
        <w:pStyle w:val="Odstavecseseznamem"/>
        <w:numPr>
          <w:ilvl w:val="0"/>
          <w:numId w:val="1"/>
        </w:num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P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řehled užitečných </w:t>
      </w:r>
      <w:r w:rsidR="006E2B09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technologií a nástrojů – 16 hod.</w:t>
      </w:r>
    </w:p>
    <w:p w:rsidR="00EA14F4" w:rsidRPr="00D833BF" w:rsidRDefault="005D64E7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Operační systém Windows, zabezpečení při práci online (hesla, antiviry, phishing apod.), práce s cloudovými úložišti (např. Google Drive, OneDrive), bezpečné sdílení a zálohování dokumentů v cloudovém prostředí, spolupráce na dokumentech v reálném čase prostřednictvím cloudových aplikací.</w:t>
      </w:r>
    </w:p>
    <w:p w:rsidR="006E2B09" w:rsidRPr="00D833BF" w:rsidRDefault="006E2B09" w:rsidP="006E2B09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Datové schránky – základní obsluha, aktivace a nastavení).</w:t>
      </w:r>
    </w:p>
    <w:p w:rsidR="006E2B09" w:rsidRPr="00D833BF" w:rsidRDefault="006E2B09" w:rsidP="00C77745">
      <w:pPr>
        <w:pStyle w:val="Odstavecseseznamem"/>
        <w:numPr>
          <w:ilvl w:val="0"/>
          <w:numId w:val="3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Využití AI.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využití chytrého mobilního telefonu při práci a zásahovou činnost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mobilní aplikace.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Správa a organizace dokumentů a multimédií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>Klíčové aplikace pro práci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Výběr a instalace základních aplikací pro komunikaci (e-mail, chat, videokonference)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 kancelářskými aplikacemi (Google Workspace, Microsoft Office) pro tvorbu a sdílení dokumentů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Fotografování a natáčení, programy pro úpravu fotografií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Propojení mobilního telefonu s dalšími chytrými zařízeními a příslušenstvím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Propojení mobilního telefonu s dalšími chytrými zařízeními a jejich použití (další mobilní telefony, notebooky, notepady, chytré hodinky)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Připojení a synchronizace telefonu s dalšími zařízeními (drony, termokamery)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Přenos a sdílení obrazu, hovorů, dokumentů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využití mobilních zařízení při zásahové činnosti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Navigační aplikace pro rychlou a přesnou orientaci v t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erénu (Google Maps, Waze aj.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5D64E7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Aplikace pro monitorování počasí a přírodních podmínek v reálném čase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 mapovými podklady a geografickými informacemi (GIS aplikace)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5D64E7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Zvládání krizových situací s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telefonem</w:t>
      </w:r>
      <w:r w:rsidR="005D64E7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C259EF" w:rsidRPr="00D833BF" w:rsidRDefault="00840E15" w:rsidP="00C259EF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Nouzové volání a rychlá aktivace krizových funkcí</w:t>
      </w:r>
      <w:r w:rsidR="00C259EF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.</w:t>
      </w:r>
    </w:p>
    <w:p w:rsidR="00840E15" w:rsidRPr="00D833BF" w:rsidRDefault="00840E15" w:rsidP="00C259EF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Aplikace pro první pomoc a zdravotní rady </w:t>
      </w:r>
      <w:r w:rsidR="00C259EF"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(Záchranka, poplach JSDH</w:t>
      </w: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)</w:t>
      </w:r>
    </w:p>
    <w:p w:rsidR="00C77745" w:rsidRPr="00D833BF" w:rsidRDefault="00C77745" w:rsidP="00C77745"/>
    <w:p w:rsidR="00925378" w:rsidRPr="00D833BF" w:rsidRDefault="00C77745" w:rsidP="009B5BC8">
      <w:pPr>
        <w:pStyle w:val="Odstavecseseznamem"/>
        <w:numPr>
          <w:ilvl w:val="0"/>
          <w:numId w:val="1"/>
        </w:numP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C</w:t>
      </w:r>
      <w:r w:rsidR="00925378"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eloživotní vzdělávání dospělých, manažerské </w:t>
      </w:r>
      <w:r w:rsidRPr="00D833BF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kompetence - 16 hodin.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Rozvoj kompetence k celoživotnímu vzdělávání dospělých.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Manažerské kompetence 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role manažerů a jejich úkoly.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Definice leadershipu a jeho význam.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Různé přístupy k vedení týmu a jejich aplikace.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Klíčové kompetence pro efektivní vedení lidí a organizace.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změn v organizaci.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Metody a strategie pro úspěšnou implementaci změn.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pro zvládání konfliktů v týmu.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Identifikace, rozvoj a udržení talentů v organizaci.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Řízení týmů a rozvoj týmových dovedností.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řízení týmů a spolupráce.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Práce s osobností a motivací. 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motivace pro lepší výkon.</w:t>
      </w:r>
    </w:p>
    <w:p w:rsidR="00C77745" w:rsidRPr="00D833BF" w:rsidRDefault="00C77745" w:rsidP="00C77745">
      <w:pPr>
        <w:pStyle w:val="Odstavecseseznamem"/>
        <w:numPr>
          <w:ilvl w:val="0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Manažerské kompetence II.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Krizová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Význam a základní pravidla krizové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Efektivní komunikace s veřejností i uvnitř organizace.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Praktický výcvik krizové komunikace.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Práce s rizikem a nejistotou v rozhodování.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Vyjednávání.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Techniky pro úspěšné vyjednávání, prosazení vlastní agendy.</w:t>
      </w:r>
    </w:p>
    <w:p w:rsidR="00C77745" w:rsidRPr="00D833BF" w:rsidRDefault="00C77745" w:rsidP="00C77745">
      <w:pPr>
        <w:pStyle w:val="Odstavecseseznamem"/>
        <w:numPr>
          <w:ilvl w:val="1"/>
          <w:numId w:val="2"/>
        </w:numPr>
        <w:spacing w:after="120" w:line="22" w:lineRule="atLeast"/>
        <w:jc w:val="both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D833B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Psychologie funkcionáře. </w:t>
      </w:r>
    </w:p>
    <w:p w:rsidR="009662FF" w:rsidRDefault="009662FF">
      <w:pPr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sectPr w:rsidR="00966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EE8"/>
    <w:multiLevelType w:val="hybridMultilevel"/>
    <w:tmpl w:val="B4B6317A"/>
    <w:lvl w:ilvl="0" w:tplc="9D428348">
      <w:start w:val="2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857EED"/>
    <w:multiLevelType w:val="hybridMultilevel"/>
    <w:tmpl w:val="2B5003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5E8"/>
    <w:multiLevelType w:val="hybridMultilevel"/>
    <w:tmpl w:val="14F68506"/>
    <w:lvl w:ilvl="0" w:tplc="AB60379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3A69"/>
    <w:multiLevelType w:val="hybridMultilevel"/>
    <w:tmpl w:val="61FC64D6"/>
    <w:lvl w:ilvl="0" w:tplc="8108AC8E">
      <w:start w:val="2"/>
      <w:numFmt w:val="bullet"/>
      <w:lvlText w:val="−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E4218"/>
    <w:multiLevelType w:val="multilevel"/>
    <w:tmpl w:val="BD14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56621"/>
    <w:multiLevelType w:val="hybridMultilevel"/>
    <w:tmpl w:val="EB20B87A"/>
    <w:lvl w:ilvl="0" w:tplc="CCD8EE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C8"/>
    <w:rsid w:val="0001420D"/>
    <w:rsid w:val="0006616C"/>
    <w:rsid w:val="001069A6"/>
    <w:rsid w:val="00184C7A"/>
    <w:rsid w:val="001C376D"/>
    <w:rsid w:val="00235129"/>
    <w:rsid w:val="003320D3"/>
    <w:rsid w:val="00392933"/>
    <w:rsid w:val="003A43F7"/>
    <w:rsid w:val="005206EE"/>
    <w:rsid w:val="005963DC"/>
    <w:rsid w:val="005D64E7"/>
    <w:rsid w:val="00624444"/>
    <w:rsid w:val="00686F7D"/>
    <w:rsid w:val="006E2B09"/>
    <w:rsid w:val="007C04F2"/>
    <w:rsid w:val="007C0967"/>
    <w:rsid w:val="00840E15"/>
    <w:rsid w:val="008F2D15"/>
    <w:rsid w:val="00914B53"/>
    <w:rsid w:val="00925378"/>
    <w:rsid w:val="009662FF"/>
    <w:rsid w:val="009923E3"/>
    <w:rsid w:val="009B5BC8"/>
    <w:rsid w:val="009E00B2"/>
    <w:rsid w:val="009E27B2"/>
    <w:rsid w:val="00A21755"/>
    <w:rsid w:val="00A7395D"/>
    <w:rsid w:val="00C259EF"/>
    <w:rsid w:val="00C77745"/>
    <w:rsid w:val="00C81CCA"/>
    <w:rsid w:val="00CB2EE8"/>
    <w:rsid w:val="00D833BF"/>
    <w:rsid w:val="00EA14F4"/>
    <w:rsid w:val="00EA3956"/>
    <w:rsid w:val="00EA59A2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DB79-E4BA-4BC6-A3F5-15F46F7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5B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4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h.cz/index.php/usek-vnitroorganizacni/dokumenty/25-statut-cestnych-vyznamenani-a-titulu-sh-cms" TargetMode="External"/><Relationship Id="rId13" Type="http://schemas.openxmlformats.org/officeDocument/2006/relationships/hyperlink" Target="https://www.dh.cz/index.php/usek-vnitroorganizacni/dokumenty/917-prirucka-funckionare-sbo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h.cz/index.php/usek-vnitroorganizacni/metodicke-pokyny/57-metodicky-pokyn-sh-cms-postup-organizacnich-jednotek-sh-cms-pri-porizeni-historickeho-praporu" TargetMode="External"/><Relationship Id="rId12" Type="http://schemas.openxmlformats.org/officeDocument/2006/relationships/hyperlink" Target="https://www.dh.cz/index.php/usek-vnitroorganizacni/dokumenty/750-informace-k-zapisu-do-rejstriku-skutecnych-majite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h.cz/index.php/usek-vnitroorganizacni/metodicke-pokyny/58-metodicky-pokyn-sh-cms-k-vyrizovani-stiznosti-clenu-sh-cms" TargetMode="External"/><Relationship Id="rId11" Type="http://schemas.openxmlformats.org/officeDocument/2006/relationships/hyperlink" Target="https://www.dh.cz/index.php/usek-vnitroorganizacni/dokumenty/1535-ziskani-uplneho-vypisu-z-evidence-skutecnych-majitelu" TargetMode="External"/><Relationship Id="rId5" Type="http://schemas.openxmlformats.org/officeDocument/2006/relationships/hyperlink" Target="https://www.dh.cz/index.php/usek-vnitroorganizacni/metodicke-pokyny/60-verejne-vystupovani-hasic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h.cz/index.php/usek-vnitroorganizacni/dokumenty/1887-manual-pro-likvidace-pobocneho-spol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h.cz/index.php/usek-vnitroorganizacni/dokumenty/22-zakladaci-listina-symbolu-sh-c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1658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Karger</dc:creator>
  <cp:lastModifiedBy>osh</cp:lastModifiedBy>
  <cp:revision>2</cp:revision>
  <cp:lastPrinted>2025-02-24T08:37:00Z</cp:lastPrinted>
  <dcterms:created xsi:type="dcterms:W3CDTF">2025-04-09T09:04:00Z</dcterms:created>
  <dcterms:modified xsi:type="dcterms:W3CDTF">2025-04-09T09:04:00Z</dcterms:modified>
</cp:coreProperties>
</file>